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EEAE5A" w14:textId="77777777" w:rsidR="009525D8" w:rsidRPr="00DA0569" w:rsidRDefault="003F5EF9" w:rsidP="009525D8">
      <w:pPr>
        <w:pStyle w:val="berschrift1"/>
        <w:rPr>
          <w:lang w:val="cs-CZ"/>
        </w:rPr>
      </w:pPr>
      <w:r w:rsidRPr="003F5EF9">
        <w:rPr>
          <w:lang w:val="cs-CZ"/>
        </w:rPr>
        <w:t xml:space="preserve">Avantgardní péče o prádlo – </w:t>
      </w:r>
      <w:r>
        <w:rPr>
          <w:lang w:val="cs-CZ"/>
        </w:rPr>
        <w:t>nová pračka a sušička Siemens v </w:t>
      </w:r>
      <w:r w:rsidRPr="003F5EF9">
        <w:rPr>
          <w:lang w:val="cs-CZ"/>
        </w:rPr>
        <w:t>exkluzivním designu</w:t>
      </w:r>
      <w:r w:rsidR="004500EA" w:rsidRPr="004500EA">
        <w:rPr>
          <w:lang w:val="cs-CZ"/>
        </w:rPr>
        <w:t xml:space="preserve"> </w:t>
      </w:r>
      <w:r w:rsidR="006D31C4" w:rsidRPr="006D31C4">
        <w:rPr>
          <w:lang w:val="cs-CZ"/>
        </w:rPr>
        <w:t xml:space="preserve"> </w:t>
      </w:r>
      <w:r w:rsidR="00C21F59" w:rsidRPr="00DA0569">
        <w:rPr>
          <w:lang w:val="cs-CZ"/>
        </w:rPr>
        <w:t xml:space="preserve"> </w:t>
      </w:r>
    </w:p>
    <w:p w14:paraId="14A38EEF" w14:textId="77777777" w:rsidR="006E7F80" w:rsidRPr="00DA0569" w:rsidRDefault="006E7F80" w:rsidP="00261CA6">
      <w:pPr>
        <w:pStyle w:val="berschrift2"/>
        <w:jc w:val="center"/>
        <w:rPr>
          <w:b/>
          <w:szCs w:val="24"/>
          <w:lang w:val="cs-CZ"/>
        </w:rPr>
      </w:pPr>
    </w:p>
    <w:p w14:paraId="61AF314D" w14:textId="1AF596A5" w:rsidR="00F01928" w:rsidRDefault="003F5EF9" w:rsidP="00560BB7">
      <w:pPr>
        <w:ind w:right="-1"/>
        <w:jc w:val="both"/>
        <w:rPr>
          <w:lang w:val="cs-CZ"/>
        </w:rPr>
      </w:pPr>
      <w:r w:rsidRPr="003F5EF9">
        <w:rPr>
          <w:lang w:val="cs-CZ"/>
        </w:rPr>
        <w:t>Na český trh přicházejí atraktivní novinky značky Siemens</w:t>
      </w:r>
      <w:r w:rsidR="003D32A0">
        <w:rPr>
          <w:lang w:val="cs-CZ"/>
        </w:rPr>
        <w:t xml:space="preserve"> řady </w:t>
      </w:r>
      <w:proofErr w:type="spellStart"/>
      <w:r w:rsidR="005B564B">
        <w:rPr>
          <w:lang w:val="cs-CZ"/>
        </w:rPr>
        <w:t>a</w:t>
      </w:r>
      <w:r w:rsidR="003D32A0">
        <w:rPr>
          <w:lang w:val="cs-CZ"/>
        </w:rPr>
        <w:t>vantgarde</w:t>
      </w:r>
      <w:proofErr w:type="spellEnd"/>
      <w:r w:rsidRPr="003F5EF9">
        <w:rPr>
          <w:lang w:val="cs-CZ"/>
        </w:rPr>
        <w:t xml:space="preserve"> – nová pračka a sušička prádla, které na první pohled zaujmou svým </w:t>
      </w:r>
      <w:r w:rsidR="005B564B">
        <w:rPr>
          <w:lang w:val="cs-CZ"/>
        </w:rPr>
        <w:t>mimořádným</w:t>
      </w:r>
      <w:r w:rsidR="005B564B" w:rsidRPr="003F5EF9">
        <w:rPr>
          <w:lang w:val="cs-CZ"/>
        </w:rPr>
        <w:t xml:space="preserve"> </w:t>
      </w:r>
      <w:r w:rsidR="00560BB7">
        <w:rPr>
          <w:lang w:val="cs-CZ"/>
        </w:rPr>
        <w:t>vzhledem i </w:t>
      </w:r>
      <w:r w:rsidRPr="003F5EF9">
        <w:rPr>
          <w:lang w:val="cs-CZ"/>
        </w:rPr>
        <w:t xml:space="preserve">špičkovými vlastnostmi. Ovládají se jako chytré telefony pomocí 5palcového, barevného, dotykového displeje, který se nachází na zkoseném </w:t>
      </w:r>
      <w:r w:rsidR="000271DA">
        <w:rPr>
          <w:lang w:val="cs-CZ"/>
        </w:rPr>
        <w:t xml:space="preserve">ergonomickém </w:t>
      </w:r>
      <w:r w:rsidRPr="003F5EF9">
        <w:rPr>
          <w:lang w:val="cs-CZ"/>
        </w:rPr>
        <w:t xml:space="preserve">panelu. Nové modely je možné ovládat a kontrolovat i na dálku pomocí mobilního telefonu nebo tabletu s aplikací </w:t>
      </w:r>
      <w:proofErr w:type="spellStart"/>
      <w:r w:rsidRPr="003F5EF9">
        <w:rPr>
          <w:lang w:val="cs-CZ"/>
        </w:rPr>
        <w:t>Home</w:t>
      </w:r>
      <w:proofErr w:type="spellEnd"/>
      <w:r w:rsidRPr="003F5EF9">
        <w:rPr>
          <w:lang w:val="cs-CZ"/>
        </w:rPr>
        <w:t xml:space="preserve"> </w:t>
      </w:r>
      <w:proofErr w:type="spellStart"/>
      <w:r w:rsidRPr="003F5EF9">
        <w:rPr>
          <w:lang w:val="cs-CZ"/>
        </w:rPr>
        <w:t>Connect</w:t>
      </w:r>
      <w:proofErr w:type="spellEnd"/>
      <w:r w:rsidR="00E611E7">
        <w:rPr>
          <w:lang w:val="cs-CZ"/>
        </w:rPr>
        <w:t xml:space="preserve">, mají bubny s vnitřním osvětlením a velkou kapacitou </w:t>
      </w:r>
      <w:r w:rsidR="000271DA">
        <w:rPr>
          <w:lang w:val="cs-CZ"/>
        </w:rPr>
        <w:t xml:space="preserve">10 kg (pračka) a </w:t>
      </w:r>
      <w:r w:rsidR="00E611E7">
        <w:rPr>
          <w:lang w:val="cs-CZ"/>
        </w:rPr>
        <w:t>9 kg (sušička) prádla i nejmodernější technologie jako systém automatického dávkování pracího prostředku i-</w:t>
      </w:r>
      <w:proofErr w:type="spellStart"/>
      <w:r w:rsidR="00E611E7">
        <w:rPr>
          <w:lang w:val="cs-CZ"/>
        </w:rPr>
        <w:t>Dos</w:t>
      </w:r>
      <w:proofErr w:type="spellEnd"/>
      <w:r w:rsidR="00E611E7">
        <w:rPr>
          <w:lang w:val="cs-CZ"/>
        </w:rPr>
        <w:t xml:space="preserve"> nebo inteligentní čisticí systém kondenzátoru i filtrů sušičky</w:t>
      </w:r>
      <w:r w:rsidRPr="003F5EF9">
        <w:rPr>
          <w:lang w:val="cs-CZ"/>
        </w:rPr>
        <w:t>.</w:t>
      </w:r>
    </w:p>
    <w:p w14:paraId="190345F2" w14:textId="77777777" w:rsidR="00E611E7" w:rsidRPr="00F01928" w:rsidRDefault="00E611E7" w:rsidP="00560BB7">
      <w:pPr>
        <w:ind w:right="-1"/>
        <w:jc w:val="both"/>
        <w:rPr>
          <w:lang w:val="cs-CZ"/>
        </w:rPr>
      </w:pPr>
    </w:p>
    <w:p w14:paraId="2D9F08C4" w14:textId="77777777" w:rsidR="00F01928" w:rsidRPr="00F01928" w:rsidRDefault="003F5EF9" w:rsidP="00560BB7">
      <w:pPr>
        <w:ind w:right="-1"/>
        <w:jc w:val="both"/>
        <w:rPr>
          <w:lang w:val="cs-CZ"/>
        </w:rPr>
      </w:pPr>
      <w:r w:rsidRPr="008A7D34">
        <w:rPr>
          <w:noProof/>
          <w:lang w:val="cs-CZ" w:eastAsia="cs-CZ" w:bidi="ar-SA"/>
        </w:rPr>
        <w:drawing>
          <wp:inline distT="0" distB="0" distL="0" distR="0" wp14:anchorId="38B4E1D5" wp14:editId="0E486B4B">
            <wp:extent cx="5400040" cy="2438113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155A" w14:textId="77777777" w:rsidR="00F01928" w:rsidRDefault="00F01928" w:rsidP="00560BB7">
      <w:pPr>
        <w:ind w:right="-1"/>
        <w:jc w:val="both"/>
        <w:rPr>
          <w:lang w:val="cs-CZ"/>
        </w:rPr>
      </w:pPr>
    </w:p>
    <w:p w14:paraId="6EE008D7" w14:textId="1E71F5B2" w:rsidR="003F5EF9" w:rsidRPr="009759CC" w:rsidRDefault="003F5EF9" w:rsidP="00560BB7">
      <w:pPr>
        <w:jc w:val="both"/>
        <w:rPr>
          <w:lang w:val="cs-CZ"/>
        </w:rPr>
      </w:pPr>
      <w:r w:rsidRPr="009759CC">
        <w:rPr>
          <w:lang w:val="cs-CZ"/>
        </w:rPr>
        <w:t xml:space="preserve">Nové spotřebiče Siemens </w:t>
      </w:r>
      <w:r w:rsidR="000B2509">
        <w:rPr>
          <w:lang w:val="cs-CZ"/>
        </w:rPr>
        <w:t xml:space="preserve">upoutají pozornost </w:t>
      </w:r>
      <w:r w:rsidRPr="009759CC">
        <w:rPr>
          <w:lang w:val="cs-CZ"/>
        </w:rPr>
        <w:t>moderním designem s černobílým zkoseným ovládacím panelem, který zaručuje pohodlnou obsluhu a snadný přístup ke všem informacím. Barevný 5</w:t>
      </w:r>
      <w:r w:rsidR="000271DA" w:rsidRPr="009759CC">
        <w:rPr>
          <w:lang w:val="cs-CZ"/>
        </w:rPr>
        <w:t xml:space="preserve">“ </w:t>
      </w:r>
      <w:r w:rsidRPr="009759CC">
        <w:rPr>
          <w:lang w:val="cs-CZ"/>
        </w:rPr>
        <w:t xml:space="preserve">TFT dotykový displej má stejnou logiku ovládání jako chytré mobilní telefony. Nastavení je možné jednoduše změnit jediným dotykem. </w:t>
      </w:r>
      <w:r w:rsidR="00E611E7" w:rsidRPr="009759CC">
        <w:rPr>
          <w:lang w:val="cs-CZ"/>
        </w:rPr>
        <w:t xml:space="preserve">Na displeji lze vybrat jeden </w:t>
      </w:r>
      <w:r w:rsidRPr="009759CC">
        <w:rPr>
          <w:lang w:val="cs-CZ"/>
        </w:rPr>
        <w:t>z </w:t>
      </w:r>
      <w:r w:rsidR="00286B3C" w:rsidRPr="009759CC">
        <w:rPr>
          <w:lang w:val="cs-CZ"/>
        </w:rPr>
        <w:t xml:space="preserve">mnoha </w:t>
      </w:r>
      <w:r w:rsidRPr="009759CC">
        <w:rPr>
          <w:lang w:val="cs-CZ"/>
        </w:rPr>
        <w:t xml:space="preserve">světových jazyků včetně češtiny a slovenštiny. Dalším charakteristickým designovým prvkem jsou </w:t>
      </w:r>
      <w:r w:rsidR="00E611E7" w:rsidRPr="009759CC">
        <w:rPr>
          <w:lang w:val="cs-CZ"/>
        </w:rPr>
        <w:t xml:space="preserve">modře podsvícená </w:t>
      </w:r>
      <w:r w:rsidRPr="009759CC">
        <w:rPr>
          <w:lang w:val="cs-CZ"/>
        </w:rPr>
        <w:t xml:space="preserve">dvířka </w:t>
      </w:r>
      <w:r w:rsidR="00E611E7" w:rsidRPr="009759CC">
        <w:rPr>
          <w:lang w:val="cs-CZ"/>
        </w:rPr>
        <w:t xml:space="preserve">zapuštěná </w:t>
      </w:r>
      <w:r w:rsidRPr="009759CC">
        <w:rPr>
          <w:lang w:val="cs-CZ"/>
        </w:rPr>
        <w:t xml:space="preserve">do </w:t>
      </w:r>
      <w:r w:rsidR="00286B3C" w:rsidRPr="009759CC">
        <w:rPr>
          <w:lang w:val="cs-CZ"/>
        </w:rPr>
        <w:t xml:space="preserve">přední části spotřebiče tak, že při zavření vůbec nevystupují do prostoru. </w:t>
      </w:r>
      <w:r w:rsidRPr="009759CC">
        <w:rPr>
          <w:lang w:val="cs-CZ"/>
        </w:rPr>
        <w:t xml:space="preserve"> Modře podsvícený prstenec </w:t>
      </w:r>
      <w:r w:rsidR="00E611E7" w:rsidRPr="009759CC">
        <w:rPr>
          <w:lang w:val="cs-CZ"/>
        </w:rPr>
        <w:t>okolo dvířek</w:t>
      </w:r>
      <w:r w:rsidRPr="009759CC">
        <w:rPr>
          <w:lang w:val="cs-CZ"/>
        </w:rPr>
        <w:t xml:space="preserve"> a </w:t>
      </w:r>
      <w:r w:rsidR="0093039A" w:rsidRPr="009759CC">
        <w:rPr>
          <w:lang w:val="cs-CZ"/>
        </w:rPr>
        <w:t>nastav</w:t>
      </w:r>
      <w:r w:rsidR="00721449" w:rsidRPr="009759CC">
        <w:rPr>
          <w:lang w:val="cs-CZ"/>
        </w:rPr>
        <w:t>ite</w:t>
      </w:r>
      <w:r w:rsidR="0093039A" w:rsidRPr="009759CC">
        <w:rPr>
          <w:lang w:val="cs-CZ"/>
        </w:rPr>
        <w:t>lný způsob svícení</w:t>
      </w:r>
      <w:r w:rsidRPr="009759CC">
        <w:rPr>
          <w:lang w:val="cs-CZ"/>
        </w:rPr>
        <w:t xml:space="preserve"> na první pohled informují o stavu programu. Dvířka</w:t>
      </w:r>
      <w:r w:rsidR="00E611E7" w:rsidRPr="009759CC">
        <w:rPr>
          <w:lang w:val="cs-CZ"/>
        </w:rPr>
        <w:t xml:space="preserve"> mají elektromagnetický zámek a </w:t>
      </w:r>
      <w:r w:rsidRPr="009759CC">
        <w:rPr>
          <w:lang w:val="cs-CZ"/>
        </w:rPr>
        <w:t xml:space="preserve">otevírají se pomocí tlačítka na ovládacím panelu. Nejen vnější design, ale i vnitřní výbava obou spotřebičů je na té nejvyšší úrovni. </w:t>
      </w:r>
    </w:p>
    <w:p w14:paraId="23C01692" w14:textId="77777777" w:rsidR="00E611E7" w:rsidRPr="009759CC" w:rsidRDefault="00E611E7" w:rsidP="00560BB7">
      <w:pPr>
        <w:jc w:val="both"/>
        <w:rPr>
          <w:lang w:val="cs-CZ"/>
        </w:rPr>
      </w:pPr>
    </w:p>
    <w:p w14:paraId="1B2E9943" w14:textId="207490A9" w:rsidR="003F5EF9" w:rsidRPr="009759CC" w:rsidRDefault="003F5EF9" w:rsidP="00560BB7">
      <w:pPr>
        <w:jc w:val="both"/>
        <w:rPr>
          <w:lang w:val="cs-CZ"/>
        </w:rPr>
      </w:pPr>
      <w:r w:rsidRPr="008A7D34">
        <w:rPr>
          <w:noProof/>
          <w:lang w:val="cs-CZ" w:eastAsia="cs-CZ" w:bidi="ar-SA"/>
        </w:rPr>
        <w:lastRenderedPageBreak/>
        <w:drawing>
          <wp:anchor distT="0" distB="0" distL="114300" distR="114300" simplePos="0" relativeHeight="251660288" behindDoc="1" locked="0" layoutInCell="1" allowOverlap="1" wp14:anchorId="0B48D798" wp14:editId="0483904E">
            <wp:simplePos x="0" y="0"/>
            <wp:positionH relativeFrom="margin">
              <wp:align>right</wp:align>
            </wp:positionH>
            <wp:positionV relativeFrom="paragraph">
              <wp:posOffset>770</wp:posOffset>
            </wp:positionV>
            <wp:extent cx="1612842" cy="2152650"/>
            <wp:effectExtent l="0" t="0" r="6985" b="0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42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59CC">
        <w:rPr>
          <w:lang w:val="cs-CZ"/>
        </w:rPr>
        <w:t xml:space="preserve">Pračku Siemens </w:t>
      </w:r>
      <w:proofErr w:type="spellStart"/>
      <w:r w:rsidRPr="009759CC">
        <w:rPr>
          <w:lang w:val="cs-CZ"/>
        </w:rPr>
        <w:t>avantgarde</w:t>
      </w:r>
      <w:proofErr w:type="spellEnd"/>
      <w:r w:rsidRPr="009759CC">
        <w:rPr>
          <w:lang w:val="cs-CZ"/>
        </w:rPr>
        <w:t xml:space="preserve"> (WM</w:t>
      </w:r>
      <w:r w:rsidR="00804A43">
        <w:rPr>
          <w:lang w:val="cs-CZ"/>
        </w:rPr>
        <w:t xml:space="preserve">14U840EU) je možné kontrolovat </w:t>
      </w:r>
      <w:r w:rsidRPr="009759CC">
        <w:rPr>
          <w:lang w:val="cs-CZ"/>
        </w:rPr>
        <w:t xml:space="preserve">i ovládat kdykoli a odkudkoli pomocí aplikace </w:t>
      </w:r>
      <w:proofErr w:type="spellStart"/>
      <w:r w:rsidRPr="009759CC">
        <w:rPr>
          <w:lang w:val="cs-CZ"/>
        </w:rPr>
        <w:t>Home</w:t>
      </w:r>
      <w:proofErr w:type="spellEnd"/>
      <w:r w:rsidRPr="009759CC">
        <w:rPr>
          <w:lang w:val="cs-CZ"/>
        </w:rPr>
        <w:t xml:space="preserve"> </w:t>
      </w:r>
      <w:proofErr w:type="spellStart"/>
      <w:r w:rsidRPr="009759CC">
        <w:rPr>
          <w:lang w:val="cs-CZ"/>
        </w:rPr>
        <w:t>Connect</w:t>
      </w:r>
      <w:proofErr w:type="spellEnd"/>
      <w:r w:rsidRPr="009759CC">
        <w:rPr>
          <w:lang w:val="cs-CZ"/>
        </w:rPr>
        <w:t xml:space="preserve"> přes mobilní telefon nebo tablet. </w:t>
      </w:r>
      <w:r w:rsidR="00804A43">
        <w:rPr>
          <w:lang w:val="cs-CZ"/>
        </w:rPr>
        <w:t>S </w:t>
      </w:r>
      <w:r w:rsidR="00E611E7" w:rsidRPr="009759CC">
        <w:rPr>
          <w:lang w:val="cs-CZ"/>
        </w:rPr>
        <w:t>technologií</w:t>
      </w:r>
      <w:r w:rsidRPr="009759CC">
        <w:rPr>
          <w:lang w:val="cs-CZ"/>
        </w:rPr>
        <w:t xml:space="preserve"> i-</w:t>
      </w:r>
      <w:proofErr w:type="spellStart"/>
      <w:r w:rsidRPr="009759CC">
        <w:rPr>
          <w:lang w:val="cs-CZ"/>
        </w:rPr>
        <w:t>Dos</w:t>
      </w:r>
      <w:proofErr w:type="spellEnd"/>
      <w:r w:rsidRPr="009759CC">
        <w:rPr>
          <w:lang w:val="cs-CZ"/>
        </w:rPr>
        <w:t xml:space="preserve"> stačí zásobník jednoduše naplnit tekutým pracím prostředkem jednou za 20 cyklů praní a speciální senzory pokaždé automaticky nadávkují přesné mn</w:t>
      </w:r>
      <w:r w:rsidR="00E611E7" w:rsidRPr="009759CC">
        <w:rPr>
          <w:lang w:val="cs-CZ"/>
        </w:rPr>
        <w:t>ožství. Díky aplikaci</w:t>
      </w:r>
      <w:r w:rsidRPr="009759CC">
        <w:rPr>
          <w:lang w:val="cs-CZ"/>
        </w:rPr>
        <w:t xml:space="preserve"> </w:t>
      </w:r>
      <w:proofErr w:type="spellStart"/>
      <w:r w:rsidRPr="009759CC">
        <w:rPr>
          <w:lang w:val="cs-CZ"/>
        </w:rPr>
        <w:t>Home</w:t>
      </w:r>
      <w:proofErr w:type="spellEnd"/>
      <w:r w:rsidRPr="009759CC">
        <w:rPr>
          <w:lang w:val="cs-CZ"/>
        </w:rPr>
        <w:t xml:space="preserve"> </w:t>
      </w:r>
      <w:proofErr w:type="spellStart"/>
      <w:r w:rsidRPr="009759CC">
        <w:rPr>
          <w:lang w:val="cs-CZ"/>
        </w:rPr>
        <w:t>Connect</w:t>
      </w:r>
      <w:proofErr w:type="spellEnd"/>
      <w:r w:rsidRPr="009759CC">
        <w:rPr>
          <w:lang w:val="cs-CZ"/>
        </w:rPr>
        <w:t xml:space="preserve"> navíc dostanete na mobil nebo tablet upozornění, že prací </w:t>
      </w:r>
      <w:r w:rsidR="00E611E7" w:rsidRPr="009759CC">
        <w:rPr>
          <w:lang w:val="cs-CZ"/>
        </w:rPr>
        <w:t xml:space="preserve">prostředek </w:t>
      </w:r>
      <w:r w:rsidRPr="009759CC">
        <w:rPr>
          <w:lang w:val="cs-CZ"/>
        </w:rPr>
        <w:t xml:space="preserve">dochází. Pomocí programu </w:t>
      </w:r>
      <w:proofErr w:type="spellStart"/>
      <w:r w:rsidRPr="009759CC">
        <w:rPr>
          <w:lang w:val="cs-CZ"/>
        </w:rPr>
        <w:t>stainR</w:t>
      </w:r>
      <w:r w:rsidR="00E611E7" w:rsidRPr="009759CC">
        <w:rPr>
          <w:lang w:val="cs-CZ"/>
        </w:rPr>
        <w:t>emoval</w:t>
      </w:r>
      <w:proofErr w:type="spellEnd"/>
      <w:r w:rsidR="00E611E7" w:rsidRPr="009759CC">
        <w:rPr>
          <w:lang w:val="cs-CZ"/>
        </w:rPr>
        <w:t xml:space="preserve"> snadno odstraníte různé</w:t>
      </w:r>
      <w:r w:rsidRPr="009759CC">
        <w:rPr>
          <w:lang w:val="cs-CZ"/>
        </w:rPr>
        <w:t xml:space="preserve"> dr</w:t>
      </w:r>
      <w:r w:rsidR="00E611E7" w:rsidRPr="009759CC">
        <w:rPr>
          <w:lang w:val="cs-CZ"/>
        </w:rPr>
        <w:t>uhy</w:t>
      </w:r>
      <w:r w:rsidRPr="009759CC">
        <w:rPr>
          <w:lang w:val="cs-CZ"/>
        </w:rPr>
        <w:t xml:space="preserve"> skvrn. </w:t>
      </w:r>
      <w:r w:rsidR="000B2509">
        <w:rPr>
          <w:lang w:val="cs-CZ"/>
        </w:rPr>
        <w:t>Ve výbavě se nezapomnělo ani na</w:t>
      </w:r>
      <w:r w:rsidRPr="009759CC">
        <w:rPr>
          <w:lang w:val="cs-CZ"/>
        </w:rPr>
        <w:t xml:space="preserve"> funkce zaměřené na rychlost, jako například krátký 15-minutový program nebo možnost zkrá</w:t>
      </w:r>
      <w:r w:rsidR="00804A43">
        <w:rPr>
          <w:lang w:val="cs-CZ"/>
        </w:rPr>
        <w:t>cení délky trvání programu až o </w:t>
      </w:r>
      <w:r w:rsidRPr="009759CC">
        <w:rPr>
          <w:lang w:val="cs-CZ"/>
        </w:rPr>
        <w:t xml:space="preserve">65 % s možností </w:t>
      </w:r>
      <w:proofErr w:type="spellStart"/>
      <w:r w:rsidRPr="009759CC">
        <w:rPr>
          <w:lang w:val="cs-CZ"/>
        </w:rPr>
        <w:t>varioSpeed</w:t>
      </w:r>
      <w:proofErr w:type="spellEnd"/>
      <w:r w:rsidRPr="009759CC">
        <w:rPr>
          <w:lang w:val="cs-CZ"/>
        </w:rPr>
        <w:t xml:space="preserve">. </w:t>
      </w:r>
      <w:r w:rsidR="00E611E7" w:rsidRPr="009759CC">
        <w:rPr>
          <w:lang w:val="cs-CZ"/>
        </w:rPr>
        <w:t>Spustili jste program a </w:t>
      </w:r>
      <w:r w:rsidRPr="009759CC">
        <w:rPr>
          <w:lang w:val="cs-CZ"/>
        </w:rPr>
        <w:t>našli zapomenutý</w:t>
      </w:r>
      <w:r w:rsidR="00FE348F">
        <w:rPr>
          <w:lang w:val="cs-CZ"/>
        </w:rPr>
        <w:t xml:space="preserve"> kus špinavého prádla? Nevadí. </w:t>
      </w:r>
      <w:r w:rsidR="00804A43">
        <w:rPr>
          <w:lang w:val="cs-CZ"/>
        </w:rPr>
        <w:t xml:space="preserve">Funkce </w:t>
      </w:r>
      <w:proofErr w:type="spellStart"/>
      <w:r w:rsidR="00FE348F">
        <w:rPr>
          <w:lang w:val="cs-CZ"/>
        </w:rPr>
        <w:t>r</w:t>
      </w:r>
      <w:r w:rsidRPr="009759CC">
        <w:rPr>
          <w:lang w:val="cs-CZ"/>
        </w:rPr>
        <w:t>eload</w:t>
      </w:r>
      <w:proofErr w:type="spellEnd"/>
      <w:r w:rsidRPr="009759CC">
        <w:rPr>
          <w:lang w:val="cs-CZ"/>
        </w:rPr>
        <w:t xml:space="preserve"> umožňuje doplnit prádlo </w:t>
      </w:r>
      <w:r w:rsidR="0093039A" w:rsidRPr="009759CC">
        <w:rPr>
          <w:lang w:val="cs-CZ"/>
        </w:rPr>
        <w:t>i </w:t>
      </w:r>
      <w:r w:rsidRPr="009759CC">
        <w:rPr>
          <w:lang w:val="cs-CZ"/>
        </w:rPr>
        <w:t xml:space="preserve">během programu. Avantgardní pračky vstupují do nového segmentu s kapacitou bubnu až 10 kg prádla a jsou zařazené do nejlepší energetické třídy A+++ - </w:t>
      </w:r>
      <w:proofErr w:type="gramStart"/>
      <w:r w:rsidRPr="009759CC">
        <w:rPr>
          <w:lang w:val="cs-CZ"/>
        </w:rPr>
        <w:t>40 %.*</w:t>
      </w:r>
      <w:proofErr w:type="gramEnd"/>
    </w:p>
    <w:p w14:paraId="65BA57FC" w14:textId="77777777" w:rsidR="00E611E7" w:rsidRPr="009759CC" w:rsidRDefault="00E611E7" w:rsidP="00560BB7">
      <w:pPr>
        <w:jc w:val="both"/>
        <w:rPr>
          <w:lang w:val="cs-CZ"/>
        </w:rPr>
      </w:pPr>
    </w:p>
    <w:p w14:paraId="38CE44AD" w14:textId="74F3C09E" w:rsidR="003F5EF9" w:rsidRPr="00F51702" w:rsidRDefault="00E611E7" w:rsidP="00560BB7">
      <w:pPr>
        <w:jc w:val="both"/>
      </w:pPr>
      <w:r w:rsidRPr="007702E3">
        <w:rPr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 wp14:anchorId="4643A8A6" wp14:editId="2CA9B78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16075" cy="2185670"/>
            <wp:effectExtent l="0" t="0" r="3175" b="5080"/>
            <wp:wrapTight wrapText="bothSides">
              <wp:wrapPolygon edited="0">
                <wp:start x="0" y="0"/>
                <wp:lineTo x="0" y="21462"/>
                <wp:lineTo x="21388" y="21462"/>
                <wp:lineTo x="2138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EF9" w:rsidRPr="009759CC">
        <w:rPr>
          <w:lang w:val="cs-CZ"/>
        </w:rPr>
        <w:t xml:space="preserve">Také sušička prádla Siemens </w:t>
      </w:r>
      <w:proofErr w:type="spellStart"/>
      <w:r w:rsidR="003F5EF9" w:rsidRPr="009759CC">
        <w:rPr>
          <w:lang w:val="cs-CZ"/>
        </w:rPr>
        <w:t>avantgarde</w:t>
      </w:r>
      <w:proofErr w:type="spellEnd"/>
      <w:r w:rsidR="003F5EF9" w:rsidRPr="009759CC">
        <w:rPr>
          <w:lang w:val="cs-CZ"/>
        </w:rPr>
        <w:t xml:space="preserve"> (</w:t>
      </w:r>
      <w:r w:rsidR="00286B3C" w:rsidRPr="009759CC">
        <w:rPr>
          <w:lang w:val="cs-CZ"/>
        </w:rPr>
        <w:t>WT47X940EU</w:t>
      </w:r>
      <w:r w:rsidR="003F5EF9" w:rsidRPr="009759CC">
        <w:rPr>
          <w:lang w:val="cs-CZ"/>
        </w:rPr>
        <w:t xml:space="preserve">) </w:t>
      </w:r>
      <w:r w:rsidR="003F5EF9" w:rsidRPr="005B564B">
        <w:rPr>
          <w:lang w:val="cs-CZ"/>
        </w:rPr>
        <w:t>disponuje</w:t>
      </w:r>
      <w:r w:rsidR="003F5EF9" w:rsidRPr="009759CC">
        <w:rPr>
          <w:lang w:val="cs-CZ"/>
        </w:rPr>
        <w:t xml:space="preserve"> aplikací </w:t>
      </w:r>
      <w:proofErr w:type="spellStart"/>
      <w:r w:rsidR="003F5EF9" w:rsidRPr="009759CC">
        <w:rPr>
          <w:lang w:val="cs-CZ"/>
        </w:rPr>
        <w:t>Home</w:t>
      </w:r>
      <w:proofErr w:type="spellEnd"/>
      <w:r w:rsidR="003F5EF9" w:rsidRPr="009759CC">
        <w:rPr>
          <w:lang w:val="cs-CZ"/>
        </w:rPr>
        <w:t xml:space="preserve"> </w:t>
      </w:r>
      <w:proofErr w:type="spellStart"/>
      <w:r w:rsidR="003F5EF9" w:rsidRPr="009759CC">
        <w:rPr>
          <w:lang w:val="cs-CZ"/>
        </w:rPr>
        <w:t>Connect</w:t>
      </w:r>
      <w:proofErr w:type="spellEnd"/>
      <w:r w:rsidR="003F5EF9" w:rsidRPr="009759CC">
        <w:rPr>
          <w:lang w:val="cs-CZ"/>
        </w:rPr>
        <w:t xml:space="preserve">, pomocí které je možné spotřebiče ovládat, nastavovat i kontrolovat </w:t>
      </w:r>
      <w:r w:rsidRPr="009759CC">
        <w:rPr>
          <w:lang w:val="cs-CZ"/>
        </w:rPr>
        <w:t>přes mobilní telefon nebo tablet</w:t>
      </w:r>
      <w:r w:rsidR="003F5EF9" w:rsidRPr="009759CC">
        <w:rPr>
          <w:lang w:val="cs-CZ"/>
        </w:rPr>
        <w:t xml:space="preserve">. Poprvé Siemens navíc představuje unikátní systém automatického čištění </w:t>
      </w:r>
      <w:r w:rsidRPr="009759CC">
        <w:rPr>
          <w:lang w:val="cs-CZ"/>
        </w:rPr>
        <w:t>kondenzátoru a </w:t>
      </w:r>
      <w:r w:rsidR="003F5EF9" w:rsidRPr="009759CC">
        <w:rPr>
          <w:lang w:val="cs-CZ"/>
        </w:rPr>
        <w:t>filtrů</w:t>
      </w:r>
      <w:r w:rsidRPr="009759CC">
        <w:rPr>
          <w:lang w:val="cs-CZ"/>
        </w:rPr>
        <w:t>:</w:t>
      </w:r>
      <w:r w:rsidR="003F5EF9" w:rsidRPr="009759CC">
        <w:rPr>
          <w:lang w:val="cs-CZ"/>
        </w:rPr>
        <w:t xml:space="preserve"> </w:t>
      </w:r>
      <w:proofErr w:type="spellStart"/>
      <w:r w:rsidR="003F5EF9" w:rsidRPr="009759CC">
        <w:rPr>
          <w:lang w:val="cs-CZ"/>
        </w:rPr>
        <w:t>intelligentCleaning</w:t>
      </w:r>
      <w:proofErr w:type="spellEnd"/>
      <w:r w:rsidR="003F5EF9" w:rsidRPr="009759CC">
        <w:rPr>
          <w:lang w:val="cs-CZ"/>
        </w:rPr>
        <w:t xml:space="preserve"> </w:t>
      </w:r>
      <w:proofErr w:type="spellStart"/>
      <w:r w:rsidR="003F5EF9" w:rsidRPr="009759CC">
        <w:rPr>
          <w:lang w:val="cs-CZ"/>
        </w:rPr>
        <w:t>system</w:t>
      </w:r>
      <w:proofErr w:type="spellEnd"/>
      <w:r w:rsidR="003F5EF9" w:rsidRPr="009759CC">
        <w:rPr>
          <w:lang w:val="cs-CZ"/>
        </w:rPr>
        <w:t xml:space="preserve">. </w:t>
      </w:r>
      <w:r w:rsidRPr="009759CC">
        <w:rPr>
          <w:lang w:val="cs-CZ"/>
        </w:rPr>
        <w:t xml:space="preserve">Ve dveřích </w:t>
      </w:r>
      <w:r w:rsidR="007A1A46" w:rsidRPr="009759CC">
        <w:rPr>
          <w:lang w:val="cs-CZ"/>
        </w:rPr>
        <w:t xml:space="preserve">sušičky </w:t>
      </w:r>
      <w:r w:rsidRPr="009759CC">
        <w:rPr>
          <w:lang w:val="cs-CZ"/>
        </w:rPr>
        <w:t xml:space="preserve">už nenajdete žádné filtry. Mají totiž centrální filtr umístěný přímo před kondenzátorem. Voda, která proplachuje kondenzátor, zároveň oplachuje i tento filtr a nečistoty poté odtékají do </w:t>
      </w:r>
      <w:r w:rsidR="007A1A46" w:rsidRPr="009759CC">
        <w:rPr>
          <w:lang w:val="cs-CZ"/>
        </w:rPr>
        <w:t>nádržky</w:t>
      </w:r>
      <w:r w:rsidRPr="009759CC">
        <w:rPr>
          <w:lang w:val="cs-CZ"/>
        </w:rPr>
        <w:t xml:space="preserve">. </w:t>
      </w:r>
      <w:r w:rsidR="007A1A46" w:rsidRPr="009759CC">
        <w:rPr>
          <w:lang w:val="cs-CZ"/>
        </w:rPr>
        <w:t>Tu stačí j</w:t>
      </w:r>
      <w:r w:rsidRPr="009759CC">
        <w:rPr>
          <w:lang w:val="cs-CZ"/>
        </w:rPr>
        <w:t xml:space="preserve">ednou za 20 cyklů </w:t>
      </w:r>
      <w:r w:rsidR="007A1A46" w:rsidRPr="009759CC">
        <w:rPr>
          <w:lang w:val="cs-CZ"/>
        </w:rPr>
        <w:t>vyjmout a </w:t>
      </w:r>
      <w:r w:rsidRPr="009759CC">
        <w:rPr>
          <w:lang w:val="cs-CZ"/>
        </w:rPr>
        <w:t xml:space="preserve">vylít, na což vás </w:t>
      </w:r>
      <w:r w:rsidR="007A1A46" w:rsidRPr="009759CC">
        <w:rPr>
          <w:lang w:val="cs-CZ"/>
        </w:rPr>
        <w:t xml:space="preserve">sušička </w:t>
      </w:r>
      <w:r w:rsidRPr="009759CC">
        <w:rPr>
          <w:lang w:val="cs-CZ"/>
        </w:rPr>
        <w:t>vždy upoz</w:t>
      </w:r>
      <w:r w:rsidR="005B564B">
        <w:rPr>
          <w:lang w:val="cs-CZ"/>
        </w:rPr>
        <w:t>orní</w:t>
      </w:r>
      <w:r w:rsidR="003F5EF9" w:rsidRPr="009759CC">
        <w:rPr>
          <w:lang w:val="cs-CZ"/>
        </w:rPr>
        <w:t xml:space="preserve">. </w:t>
      </w:r>
      <w:r w:rsidR="000B2509">
        <w:rPr>
          <w:lang w:val="cs-CZ"/>
        </w:rPr>
        <w:t xml:space="preserve">Optimální výsledky sušení </w:t>
      </w:r>
      <w:r w:rsidR="005B564B">
        <w:rPr>
          <w:lang w:val="cs-CZ"/>
        </w:rPr>
        <w:t xml:space="preserve">zajišťuje </w:t>
      </w:r>
      <w:r w:rsidR="000B2509">
        <w:rPr>
          <w:lang w:val="cs-CZ"/>
        </w:rPr>
        <w:t>senzorov</w:t>
      </w:r>
      <w:r w:rsidR="005B564B">
        <w:rPr>
          <w:lang w:val="cs-CZ"/>
        </w:rPr>
        <w:t>á</w:t>
      </w:r>
      <w:r w:rsidR="000B2509">
        <w:rPr>
          <w:lang w:val="cs-CZ"/>
        </w:rPr>
        <w:t xml:space="preserve"> technologi</w:t>
      </w:r>
      <w:r w:rsidR="005B564B">
        <w:rPr>
          <w:lang w:val="cs-CZ"/>
        </w:rPr>
        <w:t>e</w:t>
      </w:r>
      <w:r w:rsidR="000B2509">
        <w:rPr>
          <w:lang w:val="cs-CZ"/>
        </w:rPr>
        <w:t xml:space="preserve"> </w:t>
      </w:r>
      <w:proofErr w:type="spellStart"/>
      <w:r w:rsidR="000B2509">
        <w:rPr>
          <w:lang w:val="cs-CZ"/>
        </w:rPr>
        <w:t>autoDry</w:t>
      </w:r>
      <w:proofErr w:type="spellEnd"/>
      <w:r w:rsidR="000B2509">
        <w:rPr>
          <w:lang w:val="cs-CZ"/>
        </w:rPr>
        <w:t xml:space="preserve">, která průběžně kontroluje vlhkost prádla v bubnu a automaticky upravuje nastavení sušicího cyklu. </w:t>
      </w:r>
      <w:r w:rsidR="003F5EF9" w:rsidRPr="009759CC">
        <w:rPr>
          <w:lang w:val="cs-CZ"/>
        </w:rPr>
        <w:t xml:space="preserve">Funkce </w:t>
      </w:r>
      <w:proofErr w:type="spellStart"/>
      <w:r w:rsidR="003F5EF9" w:rsidRPr="009759CC">
        <w:rPr>
          <w:lang w:val="cs-CZ"/>
        </w:rPr>
        <w:t>myFavorite</w:t>
      </w:r>
      <w:proofErr w:type="spellEnd"/>
      <w:r w:rsidR="003F5EF9" w:rsidRPr="009759CC">
        <w:rPr>
          <w:lang w:val="cs-CZ"/>
        </w:rPr>
        <w:t xml:space="preserve"> </w:t>
      </w:r>
      <w:r w:rsidR="007A1A46" w:rsidRPr="009759CC">
        <w:rPr>
          <w:lang w:val="cs-CZ"/>
        </w:rPr>
        <w:t xml:space="preserve">zase </w:t>
      </w:r>
      <w:r w:rsidR="003F5EF9" w:rsidRPr="009759CC">
        <w:rPr>
          <w:lang w:val="cs-CZ"/>
        </w:rPr>
        <w:t>umožňuje uložit až 7 oblíbených nastavení. Buben sušičky má vn</w:t>
      </w:r>
      <w:r w:rsidR="00F11870">
        <w:rPr>
          <w:lang w:val="cs-CZ"/>
        </w:rPr>
        <w:t>itřní osvětlení a </w:t>
      </w:r>
      <w:r w:rsidR="003F5EF9" w:rsidRPr="009759CC">
        <w:rPr>
          <w:lang w:val="cs-CZ"/>
        </w:rPr>
        <w:t xml:space="preserve">kapacitu až 9 kg prádla. </w:t>
      </w:r>
      <w:proofErr w:type="spellStart"/>
      <w:r w:rsidR="003F5EF9" w:rsidRPr="00E611E7">
        <w:t>Spotřebič</w:t>
      </w:r>
      <w:proofErr w:type="spellEnd"/>
      <w:r w:rsidR="003F5EF9" w:rsidRPr="00E611E7">
        <w:t xml:space="preserve"> </w:t>
      </w:r>
      <w:proofErr w:type="spellStart"/>
      <w:r w:rsidR="003F5EF9" w:rsidRPr="00E611E7">
        <w:t>patří</w:t>
      </w:r>
      <w:proofErr w:type="spellEnd"/>
      <w:r w:rsidR="003F5EF9" w:rsidRPr="00E611E7">
        <w:t xml:space="preserve"> do </w:t>
      </w:r>
      <w:proofErr w:type="spellStart"/>
      <w:r w:rsidR="003F5EF9" w:rsidRPr="00E611E7">
        <w:t>nejlepší</w:t>
      </w:r>
      <w:proofErr w:type="spellEnd"/>
      <w:r w:rsidR="003F5EF9" w:rsidRPr="00E611E7">
        <w:t xml:space="preserve"> </w:t>
      </w:r>
      <w:proofErr w:type="spellStart"/>
      <w:r w:rsidR="003F5EF9" w:rsidRPr="00E611E7">
        <w:t>energetické</w:t>
      </w:r>
      <w:proofErr w:type="spellEnd"/>
      <w:r w:rsidR="003F5EF9" w:rsidRPr="00E611E7">
        <w:t xml:space="preserve"> </w:t>
      </w:r>
      <w:proofErr w:type="spellStart"/>
      <w:r w:rsidR="003F5EF9" w:rsidRPr="00E611E7">
        <w:t>třídy</w:t>
      </w:r>
      <w:proofErr w:type="spellEnd"/>
      <w:r w:rsidR="003F5EF9" w:rsidRPr="00E611E7">
        <w:t xml:space="preserve"> A+++.</w:t>
      </w:r>
      <w:r w:rsidR="003F5EF9" w:rsidRPr="00E611E7">
        <w:rPr>
          <w:lang w:val="en-US"/>
        </w:rPr>
        <w:t>*</w:t>
      </w:r>
    </w:p>
    <w:p w14:paraId="5C2D6A6D" w14:textId="77777777" w:rsidR="00F01928" w:rsidRPr="00F01928" w:rsidRDefault="00F01928" w:rsidP="00F01928">
      <w:pPr>
        <w:ind w:right="-1"/>
        <w:jc w:val="both"/>
        <w:rPr>
          <w:lang w:val="cs-CZ"/>
        </w:rPr>
      </w:pPr>
    </w:p>
    <w:p w14:paraId="5558BFAC" w14:textId="77777777" w:rsidR="00F01928" w:rsidRDefault="00F01928" w:rsidP="00F01928">
      <w:pPr>
        <w:ind w:right="-1"/>
        <w:jc w:val="both"/>
        <w:rPr>
          <w:lang w:val="cs-CZ"/>
        </w:rPr>
      </w:pPr>
      <w:r w:rsidRPr="00F01928">
        <w:rPr>
          <w:lang w:val="cs-CZ"/>
        </w:rPr>
        <w:t>* Na stupnici tříd spotřeby energie od A+++ do D.</w:t>
      </w:r>
    </w:p>
    <w:p w14:paraId="48BE0ECA" w14:textId="77777777" w:rsidR="00F01928" w:rsidRPr="00F01928" w:rsidRDefault="00F01928" w:rsidP="00F01928">
      <w:pPr>
        <w:ind w:right="-1"/>
        <w:jc w:val="both"/>
        <w:rPr>
          <w:lang w:val="cs-CZ"/>
        </w:rPr>
      </w:pPr>
      <w:bookmarkStart w:id="0" w:name="_GoBack"/>
      <w:bookmarkEnd w:id="0"/>
    </w:p>
    <w:sectPr w:rsidR="00F01928" w:rsidRPr="00F01928" w:rsidSect="00DC010E">
      <w:headerReference w:type="default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7" w:h="16840" w:code="9"/>
      <w:pgMar w:top="3232" w:right="1985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DC7D3" w14:textId="77777777" w:rsidR="005E1C97" w:rsidRDefault="005E1C97">
      <w:r>
        <w:separator/>
      </w:r>
    </w:p>
  </w:endnote>
  <w:endnote w:type="continuationSeparator" w:id="0">
    <w:p w14:paraId="1A7524F2" w14:textId="77777777" w:rsidR="005E1C97" w:rsidRDefault="005E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emens Sans">
    <w:panose1 w:val="00000000000000000000"/>
    <w:charset w:val="EE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2"/>
      <w:tblpPr w:topFromText="794" w:vertAnchor="page" w:horzAnchor="margin" w:tblpY="16444"/>
      <w:tblOverlap w:val="never"/>
      <w:tblW w:w="0" w:type="auto"/>
      <w:tblLayout w:type="fixed"/>
      <w:tblLook w:val="04A0" w:firstRow="1" w:lastRow="0" w:firstColumn="1" w:lastColumn="0" w:noHBand="0" w:noVBand="1"/>
    </w:tblPr>
    <w:tblGrid>
      <w:gridCol w:w="8250"/>
      <w:gridCol w:w="1134"/>
    </w:tblGrid>
    <w:tr w:rsidR="000C0D7E" w:rsidRPr="00DC010E" w14:paraId="5B083D3B" w14:textId="77777777" w:rsidTr="009C3B10">
      <w:tc>
        <w:tcPr>
          <w:tcW w:w="8250" w:type="dxa"/>
        </w:tcPr>
        <w:p w14:paraId="75069A52" w14:textId="77777777" w:rsidR="000C0D7E" w:rsidRPr="00DC010E" w:rsidRDefault="00DA0569" w:rsidP="00DC010E">
          <w:pPr>
            <w:tabs>
              <w:tab w:val="center" w:pos="4536"/>
              <w:tab w:val="right" w:pos="9072"/>
            </w:tabs>
            <w:spacing w:line="200" w:lineRule="exact"/>
            <w:rPr>
              <w:sz w:val="14"/>
            </w:rPr>
          </w:pPr>
          <w:r>
            <w:rPr>
              <w:sz w:val="14"/>
            </w:rPr>
            <w:t>22. 11. 2017</w:t>
          </w:r>
        </w:p>
      </w:tc>
      <w:tc>
        <w:tcPr>
          <w:tcW w:w="1134" w:type="dxa"/>
          <w:vAlign w:val="bottom"/>
        </w:tcPr>
        <w:p w14:paraId="195B34E0" w14:textId="61921EEA" w:rsidR="000C0D7E" w:rsidRPr="00DC010E" w:rsidRDefault="00541EEB" w:rsidP="00541EEB">
          <w:pPr>
            <w:tabs>
              <w:tab w:val="center" w:pos="4536"/>
              <w:tab w:val="right" w:pos="9072"/>
            </w:tabs>
            <w:spacing w:line="200" w:lineRule="exact"/>
            <w:jc w:val="right"/>
            <w:rPr>
              <w:sz w:val="14"/>
            </w:rPr>
          </w:pPr>
          <w:proofErr w:type="spellStart"/>
          <w:r>
            <w:rPr>
              <w:sz w:val="14"/>
            </w:rPr>
            <w:t>Strana</w:t>
          </w:r>
          <w:proofErr w:type="spellEnd"/>
          <w:r w:rsidR="000C0D7E">
            <w:rPr>
              <w:sz w:val="14"/>
            </w:rPr>
            <w:t xml:space="preserve"> </w:t>
          </w:r>
          <w:r w:rsidR="007604D4" w:rsidRPr="00DC010E">
            <w:rPr>
              <w:sz w:val="14"/>
            </w:rPr>
            <w:fldChar w:fldCharType="begin"/>
          </w:r>
          <w:r w:rsidR="000C0D7E" w:rsidRPr="00DC010E">
            <w:rPr>
              <w:sz w:val="14"/>
            </w:rPr>
            <w:instrText xml:space="preserve"> PAGE  </w:instrText>
          </w:r>
          <w:r w:rsidR="007604D4" w:rsidRPr="00DC010E">
            <w:rPr>
              <w:sz w:val="14"/>
            </w:rPr>
            <w:fldChar w:fldCharType="separate"/>
          </w:r>
          <w:r w:rsidR="00A003A1">
            <w:rPr>
              <w:noProof/>
              <w:sz w:val="14"/>
            </w:rPr>
            <w:t>2</w:t>
          </w:r>
          <w:r w:rsidR="007604D4" w:rsidRPr="00DC010E">
            <w:rPr>
              <w:sz w:val="14"/>
            </w:rPr>
            <w:fldChar w:fldCharType="end"/>
          </w:r>
          <w:r w:rsidR="000C0D7E">
            <w:rPr>
              <w:sz w:val="14"/>
            </w:rPr>
            <w:t xml:space="preserve"> </w:t>
          </w:r>
          <w:r>
            <w:rPr>
              <w:sz w:val="14"/>
            </w:rPr>
            <w:t>/</w:t>
          </w:r>
          <w:r w:rsidR="000C0D7E">
            <w:rPr>
              <w:sz w:val="14"/>
            </w:rPr>
            <w:t xml:space="preserve"> </w:t>
          </w:r>
          <w:r w:rsidR="007604D4" w:rsidRPr="00DC010E">
            <w:rPr>
              <w:sz w:val="14"/>
            </w:rPr>
            <w:fldChar w:fldCharType="begin"/>
          </w:r>
          <w:r w:rsidR="000C0D7E" w:rsidRPr="00DC010E">
            <w:rPr>
              <w:sz w:val="14"/>
            </w:rPr>
            <w:instrText xml:space="preserve"> NUMPAGES  </w:instrText>
          </w:r>
          <w:r w:rsidR="007604D4" w:rsidRPr="00DC010E">
            <w:rPr>
              <w:sz w:val="14"/>
            </w:rPr>
            <w:fldChar w:fldCharType="separate"/>
          </w:r>
          <w:r w:rsidR="00A003A1">
            <w:rPr>
              <w:noProof/>
              <w:sz w:val="14"/>
            </w:rPr>
            <w:t>2</w:t>
          </w:r>
          <w:r w:rsidR="007604D4" w:rsidRPr="00DC010E">
            <w:rPr>
              <w:sz w:val="14"/>
            </w:rPr>
            <w:fldChar w:fldCharType="end"/>
          </w:r>
        </w:p>
      </w:tc>
    </w:tr>
    <w:tr w:rsidR="000C0D7E" w:rsidRPr="00DC010E" w14:paraId="62038F02" w14:textId="77777777" w:rsidTr="009C3B10">
      <w:trPr>
        <w:trHeight w:hRule="exact" w:val="408"/>
      </w:trPr>
      <w:tc>
        <w:tcPr>
          <w:tcW w:w="8250" w:type="dxa"/>
        </w:tcPr>
        <w:p w14:paraId="6621E1B0" w14:textId="77777777" w:rsidR="000C0D7E" w:rsidRPr="00DC010E" w:rsidRDefault="000C0D7E" w:rsidP="00DC010E">
          <w:pPr>
            <w:tabs>
              <w:tab w:val="center" w:pos="4536"/>
              <w:tab w:val="right" w:pos="9072"/>
            </w:tabs>
            <w:spacing w:line="200" w:lineRule="exact"/>
            <w:rPr>
              <w:sz w:val="14"/>
            </w:rPr>
          </w:pPr>
        </w:p>
      </w:tc>
      <w:tc>
        <w:tcPr>
          <w:tcW w:w="1134" w:type="dxa"/>
        </w:tcPr>
        <w:p w14:paraId="3CDC144C" w14:textId="77777777" w:rsidR="000C0D7E" w:rsidRPr="00DC010E" w:rsidRDefault="000C0D7E" w:rsidP="00DC010E">
          <w:pPr>
            <w:tabs>
              <w:tab w:val="center" w:pos="4536"/>
              <w:tab w:val="right" w:pos="9072"/>
            </w:tabs>
            <w:spacing w:line="200" w:lineRule="exact"/>
            <w:rPr>
              <w:sz w:val="14"/>
            </w:rPr>
          </w:pPr>
        </w:p>
      </w:tc>
    </w:tr>
  </w:tbl>
  <w:p w14:paraId="3D92330B" w14:textId="77777777" w:rsidR="000C0D7E" w:rsidRDefault="000C0D7E" w:rsidP="00DC010E">
    <w:pPr>
      <w:pStyle w:val="Zpat"/>
      <w:spacing w:line="180" w:lineRule="exact"/>
      <w:ind w:right="35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3"/>
      <w:tblpPr w:topFromText="794" w:vertAnchor="page" w:horzAnchor="margin" w:tblpY="16444"/>
      <w:tblOverlap w:val="never"/>
      <w:tblW w:w="0" w:type="auto"/>
      <w:tblLayout w:type="fixed"/>
      <w:tblLook w:val="04A0" w:firstRow="1" w:lastRow="0" w:firstColumn="1" w:lastColumn="0" w:noHBand="0" w:noVBand="1"/>
    </w:tblPr>
    <w:tblGrid>
      <w:gridCol w:w="8250"/>
      <w:gridCol w:w="1134"/>
    </w:tblGrid>
    <w:tr w:rsidR="000C0D7E" w:rsidRPr="00DC010E" w14:paraId="6E952695" w14:textId="77777777" w:rsidTr="009C3B10">
      <w:tc>
        <w:tcPr>
          <w:tcW w:w="8250" w:type="dxa"/>
        </w:tcPr>
        <w:p w14:paraId="369CC9C8" w14:textId="77777777" w:rsidR="000C0D7E" w:rsidRPr="00DC010E" w:rsidRDefault="00DA0569" w:rsidP="00DC010E">
          <w:pPr>
            <w:tabs>
              <w:tab w:val="center" w:pos="4536"/>
              <w:tab w:val="right" w:pos="9072"/>
            </w:tabs>
            <w:spacing w:line="200" w:lineRule="exact"/>
            <w:rPr>
              <w:sz w:val="14"/>
            </w:rPr>
          </w:pPr>
          <w:r>
            <w:rPr>
              <w:sz w:val="14"/>
            </w:rPr>
            <w:t>22. 11. 2017</w:t>
          </w:r>
        </w:p>
      </w:tc>
      <w:tc>
        <w:tcPr>
          <w:tcW w:w="1134" w:type="dxa"/>
          <w:vAlign w:val="bottom"/>
        </w:tcPr>
        <w:p w14:paraId="37F5DFBD" w14:textId="51F8674E" w:rsidR="000C0D7E" w:rsidRPr="00DC010E" w:rsidRDefault="00541EEB" w:rsidP="00541EEB">
          <w:pPr>
            <w:tabs>
              <w:tab w:val="center" w:pos="4536"/>
              <w:tab w:val="right" w:pos="9072"/>
            </w:tabs>
            <w:spacing w:line="200" w:lineRule="exact"/>
            <w:jc w:val="right"/>
            <w:rPr>
              <w:sz w:val="14"/>
            </w:rPr>
          </w:pPr>
          <w:proofErr w:type="spellStart"/>
          <w:r>
            <w:rPr>
              <w:sz w:val="14"/>
            </w:rPr>
            <w:t>Strana</w:t>
          </w:r>
          <w:proofErr w:type="spellEnd"/>
          <w:r w:rsidR="000C0D7E">
            <w:rPr>
              <w:sz w:val="14"/>
            </w:rPr>
            <w:t xml:space="preserve"> </w:t>
          </w:r>
          <w:r w:rsidR="007604D4" w:rsidRPr="00DC010E">
            <w:rPr>
              <w:sz w:val="14"/>
            </w:rPr>
            <w:fldChar w:fldCharType="begin"/>
          </w:r>
          <w:r w:rsidR="000C0D7E" w:rsidRPr="00DC010E">
            <w:rPr>
              <w:sz w:val="14"/>
            </w:rPr>
            <w:instrText xml:space="preserve"> PAGE  </w:instrText>
          </w:r>
          <w:r w:rsidR="007604D4" w:rsidRPr="00DC010E">
            <w:rPr>
              <w:sz w:val="14"/>
            </w:rPr>
            <w:fldChar w:fldCharType="separate"/>
          </w:r>
          <w:r w:rsidR="00A003A1">
            <w:rPr>
              <w:noProof/>
              <w:sz w:val="14"/>
            </w:rPr>
            <w:t>1</w:t>
          </w:r>
          <w:r w:rsidR="007604D4" w:rsidRPr="00DC010E">
            <w:rPr>
              <w:sz w:val="14"/>
            </w:rPr>
            <w:fldChar w:fldCharType="end"/>
          </w:r>
          <w:r w:rsidR="000C0D7E">
            <w:rPr>
              <w:sz w:val="14"/>
            </w:rPr>
            <w:t xml:space="preserve"> </w:t>
          </w:r>
          <w:r>
            <w:rPr>
              <w:sz w:val="14"/>
            </w:rPr>
            <w:t>/</w:t>
          </w:r>
          <w:r w:rsidR="000C0D7E">
            <w:rPr>
              <w:sz w:val="14"/>
            </w:rPr>
            <w:t xml:space="preserve"> </w:t>
          </w:r>
          <w:r w:rsidR="007604D4" w:rsidRPr="00DC010E">
            <w:rPr>
              <w:sz w:val="14"/>
            </w:rPr>
            <w:fldChar w:fldCharType="begin"/>
          </w:r>
          <w:r w:rsidR="000C0D7E" w:rsidRPr="00DC010E">
            <w:rPr>
              <w:sz w:val="14"/>
            </w:rPr>
            <w:instrText xml:space="preserve"> NUMPAGES  </w:instrText>
          </w:r>
          <w:r w:rsidR="007604D4" w:rsidRPr="00DC010E">
            <w:rPr>
              <w:sz w:val="14"/>
            </w:rPr>
            <w:fldChar w:fldCharType="separate"/>
          </w:r>
          <w:r w:rsidR="00A003A1">
            <w:rPr>
              <w:noProof/>
              <w:sz w:val="14"/>
            </w:rPr>
            <w:t>2</w:t>
          </w:r>
          <w:r w:rsidR="007604D4" w:rsidRPr="00DC010E">
            <w:rPr>
              <w:sz w:val="14"/>
            </w:rPr>
            <w:fldChar w:fldCharType="end"/>
          </w:r>
        </w:p>
      </w:tc>
    </w:tr>
    <w:tr w:rsidR="000C0D7E" w:rsidRPr="00DC010E" w14:paraId="2A3CC0EB" w14:textId="77777777" w:rsidTr="009C3B10">
      <w:trPr>
        <w:trHeight w:hRule="exact" w:val="408"/>
      </w:trPr>
      <w:tc>
        <w:tcPr>
          <w:tcW w:w="8250" w:type="dxa"/>
        </w:tcPr>
        <w:p w14:paraId="6AF6028F" w14:textId="77777777" w:rsidR="000C0D7E" w:rsidRPr="00DC010E" w:rsidRDefault="000C0D7E" w:rsidP="00DC010E">
          <w:pPr>
            <w:tabs>
              <w:tab w:val="center" w:pos="4536"/>
              <w:tab w:val="right" w:pos="9072"/>
            </w:tabs>
            <w:spacing w:line="200" w:lineRule="exact"/>
            <w:rPr>
              <w:sz w:val="14"/>
            </w:rPr>
          </w:pPr>
        </w:p>
      </w:tc>
      <w:tc>
        <w:tcPr>
          <w:tcW w:w="1134" w:type="dxa"/>
        </w:tcPr>
        <w:p w14:paraId="7ACD1F75" w14:textId="77777777" w:rsidR="000C0D7E" w:rsidRPr="00DC010E" w:rsidRDefault="000C0D7E" w:rsidP="00DC010E">
          <w:pPr>
            <w:tabs>
              <w:tab w:val="center" w:pos="4536"/>
              <w:tab w:val="right" w:pos="9072"/>
            </w:tabs>
            <w:spacing w:line="200" w:lineRule="exact"/>
            <w:rPr>
              <w:sz w:val="14"/>
            </w:rPr>
          </w:pPr>
        </w:p>
      </w:tc>
    </w:tr>
  </w:tbl>
  <w:p w14:paraId="77C1C31F" w14:textId="77777777" w:rsidR="000C0D7E" w:rsidRDefault="000C0D7E" w:rsidP="00DC010E">
    <w:pPr>
      <w:pStyle w:val="Zpat"/>
      <w:spacing w:line="18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CC807" w14:textId="77777777" w:rsidR="005E1C97" w:rsidRDefault="005E1C97">
      <w:r>
        <w:separator/>
      </w:r>
    </w:p>
  </w:footnote>
  <w:footnote w:type="continuationSeparator" w:id="0">
    <w:p w14:paraId="537FC762" w14:textId="77777777" w:rsidR="005E1C97" w:rsidRDefault="005E1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11"/>
      <w:tblpPr w:leftFromText="142" w:rightFromText="142" w:vertAnchor="page" w:horzAnchor="margin" w:tblpY="1016"/>
      <w:tblW w:w="9384" w:type="dxa"/>
      <w:tblBorders>
        <w:insideH w:val="single" w:sz="8" w:space="0" w:color="auto"/>
      </w:tblBorders>
      <w:tblLayout w:type="fixed"/>
      <w:tblLook w:val="04A0" w:firstRow="1" w:lastRow="0" w:firstColumn="1" w:lastColumn="0" w:noHBand="0" w:noVBand="1"/>
    </w:tblPr>
    <w:tblGrid>
      <w:gridCol w:w="9384"/>
    </w:tblGrid>
    <w:tr w:rsidR="000C0D7E" w:rsidRPr="00DC010E" w14:paraId="59DE8185" w14:textId="77777777" w:rsidTr="009C3B10">
      <w:trPr>
        <w:trHeight w:hRule="exact" w:val="437"/>
      </w:trPr>
      <w:tc>
        <w:tcPr>
          <w:tcW w:w="9384" w:type="dxa"/>
        </w:tcPr>
        <w:p w14:paraId="3A7C9EA2" w14:textId="77777777" w:rsidR="000C0D7E" w:rsidRPr="00DC010E" w:rsidRDefault="000C0D7E" w:rsidP="00DC010E">
          <w:pPr>
            <w:tabs>
              <w:tab w:val="right" w:pos="9356"/>
            </w:tabs>
            <w:jc w:val="right"/>
            <w:rPr>
              <w:rFonts w:eastAsia="Calibri"/>
              <w:szCs w:val="22"/>
            </w:rPr>
          </w:pPr>
          <w:r>
            <w:t>Siemens Home Appliances</w:t>
          </w:r>
        </w:p>
      </w:tc>
    </w:tr>
    <w:tr w:rsidR="000C0D7E" w:rsidRPr="00DC010E" w14:paraId="69117063" w14:textId="77777777" w:rsidTr="009C3B10">
      <w:trPr>
        <w:trHeight w:hRule="exact" w:val="465"/>
      </w:trPr>
      <w:tc>
        <w:tcPr>
          <w:tcW w:w="9384" w:type="dxa"/>
          <w:vAlign w:val="bottom"/>
        </w:tcPr>
        <w:p w14:paraId="481BAEE5" w14:textId="77777777" w:rsidR="000C0D7E" w:rsidRPr="00DC010E" w:rsidRDefault="000C0D7E" w:rsidP="00DC010E">
          <w:pPr>
            <w:jc w:val="right"/>
            <w:rPr>
              <w:rFonts w:eastAsia="Calibri"/>
              <w:szCs w:val="22"/>
            </w:rPr>
          </w:pPr>
          <w:r>
            <w:rPr>
              <w:rFonts w:eastAsia="Calibri"/>
              <w:noProof/>
              <w:szCs w:val="22"/>
              <w:lang w:val="cs-CZ" w:eastAsia="cs-CZ" w:bidi="ar-SA"/>
            </w:rPr>
            <w:drawing>
              <wp:anchor distT="0" distB="0" distL="114300" distR="114300" simplePos="0" relativeHeight="251677184" behindDoc="0" locked="1" layoutInCell="1" allowOverlap="1" wp14:anchorId="23E55B47" wp14:editId="30EB8032">
                <wp:simplePos x="0" y="0"/>
                <wp:positionH relativeFrom="column">
                  <wp:posOffset>5040630</wp:posOffset>
                </wp:positionH>
                <wp:positionV relativeFrom="paragraph">
                  <wp:posOffset>132080</wp:posOffset>
                </wp:positionV>
                <wp:extent cx="936000" cy="147600"/>
                <wp:effectExtent l="0" t="0" r="0" b="5080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e_logo_petrol_rgb.wm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000" cy="14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5D118711" w14:textId="77777777" w:rsidR="000C0D7E" w:rsidRPr="0006250C" w:rsidRDefault="000C0D7E" w:rsidP="0006250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1"/>
      <w:tblpPr w:leftFromText="142" w:rightFromText="142" w:vertAnchor="page" w:horzAnchor="margin" w:tblpY="1016"/>
      <w:tblW w:w="9384" w:type="dxa"/>
      <w:tblBorders>
        <w:insideH w:val="single" w:sz="8" w:space="0" w:color="auto"/>
      </w:tblBorders>
      <w:tblLayout w:type="fixed"/>
      <w:tblLook w:val="04A0" w:firstRow="1" w:lastRow="0" w:firstColumn="1" w:lastColumn="0" w:noHBand="0" w:noVBand="1"/>
    </w:tblPr>
    <w:tblGrid>
      <w:gridCol w:w="9384"/>
    </w:tblGrid>
    <w:tr w:rsidR="000C0D7E" w:rsidRPr="00DC010E" w14:paraId="6DDE885F" w14:textId="77777777" w:rsidTr="009C3B10">
      <w:trPr>
        <w:trHeight w:hRule="exact" w:val="437"/>
      </w:trPr>
      <w:tc>
        <w:tcPr>
          <w:tcW w:w="9384" w:type="dxa"/>
        </w:tcPr>
        <w:p w14:paraId="681E4F8B" w14:textId="77777777" w:rsidR="000C0D7E" w:rsidRPr="00DC010E" w:rsidRDefault="000C0D7E" w:rsidP="00541EEB">
          <w:pPr>
            <w:tabs>
              <w:tab w:val="right" w:pos="9356"/>
            </w:tabs>
            <w:jc w:val="right"/>
            <w:rPr>
              <w:rFonts w:eastAsia="Calibri"/>
              <w:szCs w:val="22"/>
            </w:rPr>
          </w:pPr>
          <w:r>
            <w:t xml:space="preserve">Siemens </w:t>
          </w:r>
          <w:proofErr w:type="spellStart"/>
          <w:r w:rsidR="00541EEB">
            <w:t>domácí</w:t>
          </w:r>
          <w:proofErr w:type="spellEnd"/>
          <w:r w:rsidR="00541EEB">
            <w:t xml:space="preserve"> </w:t>
          </w:r>
          <w:proofErr w:type="spellStart"/>
          <w:r w:rsidR="00541EEB">
            <w:t>spotřebiče</w:t>
          </w:r>
          <w:proofErr w:type="spellEnd"/>
        </w:p>
      </w:tc>
    </w:tr>
    <w:tr w:rsidR="000C0D7E" w:rsidRPr="00DC010E" w14:paraId="01C2F883" w14:textId="77777777" w:rsidTr="009C3B10">
      <w:trPr>
        <w:trHeight w:hRule="exact" w:val="465"/>
      </w:trPr>
      <w:tc>
        <w:tcPr>
          <w:tcW w:w="9384" w:type="dxa"/>
          <w:vAlign w:val="bottom"/>
        </w:tcPr>
        <w:p w14:paraId="0D228E8A" w14:textId="77777777" w:rsidR="000C0D7E" w:rsidRPr="00DC010E" w:rsidRDefault="000C0D7E" w:rsidP="00DC010E">
          <w:pPr>
            <w:jc w:val="right"/>
            <w:rPr>
              <w:rFonts w:eastAsia="Calibri"/>
              <w:szCs w:val="22"/>
            </w:rPr>
          </w:pPr>
          <w:r>
            <w:rPr>
              <w:rFonts w:eastAsia="Calibri"/>
              <w:noProof/>
              <w:szCs w:val="22"/>
              <w:lang w:val="cs-CZ" w:eastAsia="cs-CZ" w:bidi="ar-SA"/>
            </w:rPr>
            <w:drawing>
              <wp:anchor distT="0" distB="0" distL="114300" distR="114300" simplePos="0" relativeHeight="251667456" behindDoc="0" locked="1" layoutInCell="1" allowOverlap="1" wp14:anchorId="55A1C9FE" wp14:editId="3ACEE838">
                <wp:simplePos x="0" y="0"/>
                <wp:positionH relativeFrom="column">
                  <wp:posOffset>5040630</wp:posOffset>
                </wp:positionH>
                <wp:positionV relativeFrom="paragraph">
                  <wp:posOffset>132080</wp:posOffset>
                </wp:positionV>
                <wp:extent cx="936000" cy="147600"/>
                <wp:effectExtent l="0" t="0" r="0" b="508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e_logo_petrol_rgb.wm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000" cy="14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2FC46BCB" w14:textId="77777777" w:rsidR="000C0D7E" w:rsidRPr="00DC010E" w:rsidRDefault="00541EEB" w:rsidP="00FD7F5A">
    <w:pPr>
      <w:framePr w:w="8505" w:wrap="around" w:vAnchor="page" w:hAnchor="margin" w:y="2694" w:anchorLock="1"/>
      <w:rPr>
        <w:b/>
      </w:rPr>
    </w:pPr>
    <w:proofErr w:type="spellStart"/>
    <w:r>
      <w:rPr>
        <w:b/>
      </w:rPr>
      <w:t>Tisková</w:t>
    </w:r>
    <w:proofErr w:type="spellEnd"/>
    <w:r>
      <w:rPr>
        <w:b/>
      </w:rPr>
      <w:t xml:space="preserve"> </w:t>
    </w:r>
    <w:proofErr w:type="spellStart"/>
    <w:r>
      <w:rPr>
        <w:b/>
      </w:rPr>
      <w:t>zpráva</w:t>
    </w:r>
    <w:proofErr w:type="spellEnd"/>
  </w:p>
  <w:p w14:paraId="1D68190D" w14:textId="77777777" w:rsidR="000C0D7E" w:rsidRDefault="000C0D7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12FF7D93"/>
    <w:multiLevelType w:val="hybridMultilevel"/>
    <w:tmpl w:val="C2188DE0"/>
    <w:lvl w:ilvl="0" w:tplc="64FED622">
      <w:start w:val="1"/>
      <w:numFmt w:val="bullet"/>
      <w:pStyle w:val="TabelleBullet"/>
      <w:lvlText w:val="●"/>
      <w:lvlJc w:val="left"/>
      <w:pPr>
        <w:ind w:left="833" w:hanging="360"/>
      </w:pPr>
      <w:rPr>
        <w:rFonts w:ascii="Arial" w:hAnsi="Arial" w:hint="default"/>
        <w:sz w:val="1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C4329"/>
    <w:multiLevelType w:val="hybridMultilevel"/>
    <w:tmpl w:val="55EA5450"/>
    <w:lvl w:ilvl="0" w:tplc="F356C63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1809436A"/>
    <w:multiLevelType w:val="hybridMultilevel"/>
    <w:tmpl w:val="EDEC280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65268"/>
    <w:multiLevelType w:val="hybridMultilevel"/>
    <w:tmpl w:val="404629E6"/>
    <w:lvl w:ilvl="0" w:tplc="F9CC910E">
      <w:start w:val="1"/>
      <w:numFmt w:val="bullet"/>
      <w:lvlText w:val="●"/>
      <w:lvlJc w:val="left"/>
      <w:pPr>
        <w:ind w:left="833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747C4"/>
    <w:multiLevelType w:val="hybridMultilevel"/>
    <w:tmpl w:val="D9A294FC"/>
    <w:lvl w:ilvl="0" w:tplc="0407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29AE2A17"/>
    <w:multiLevelType w:val="hybridMultilevel"/>
    <w:tmpl w:val="D2F46E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E70AA"/>
    <w:multiLevelType w:val="hybridMultilevel"/>
    <w:tmpl w:val="F89654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A3037"/>
    <w:multiLevelType w:val="hybridMultilevel"/>
    <w:tmpl w:val="D452EDF2"/>
    <w:lvl w:ilvl="0" w:tplc="0407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42BE2A39"/>
    <w:multiLevelType w:val="hybridMultilevel"/>
    <w:tmpl w:val="02749AB6"/>
    <w:lvl w:ilvl="0" w:tplc="0407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4E5602D1"/>
    <w:multiLevelType w:val="hybridMultilevel"/>
    <w:tmpl w:val="3C9ED4D0"/>
    <w:lvl w:ilvl="0" w:tplc="7DE2B19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939A291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0221BA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03E7BA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FA6C22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AB6D72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FE85ED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0CD2D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B26739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A65B39"/>
    <w:multiLevelType w:val="hybridMultilevel"/>
    <w:tmpl w:val="1AC2F40A"/>
    <w:lvl w:ilvl="0" w:tplc="6492B82A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D9C63E24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7884C8B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DD00CAC2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10EEE22C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469C54A6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D3DC214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D444D146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2BD05322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61AB388C"/>
    <w:multiLevelType w:val="hybridMultilevel"/>
    <w:tmpl w:val="370E8FD0"/>
    <w:lvl w:ilvl="0" w:tplc="0407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62B33C1E"/>
    <w:multiLevelType w:val="hybridMultilevel"/>
    <w:tmpl w:val="D01C40AC"/>
    <w:lvl w:ilvl="0" w:tplc="E384DB7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AD58B0"/>
    <w:multiLevelType w:val="hybridMultilevel"/>
    <w:tmpl w:val="5C905FAA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73A559B5"/>
    <w:multiLevelType w:val="hybridMultilevel"/>
    <w:tmpl w:val="A11A115C"/>
    <w:lvl w:ilvl="0" w:tplc="D834CAD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37FAEC1A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4E2C3BBA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C374C2C2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101EA9B6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4D44AB00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B75E497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A2B45044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D438FC04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74D846E4"/>
    <w:multiLevelType w:val="hybridMultilevel"/>
    <w:tmpl w:val="ADD8D890"/>
    <w:lvl w:ilvl="0" w:tplc="0407000F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35132A"/>
    <w:multiLevelType w:val="hybridMultilevel"/>
    <w:tmpl w:val="0390E3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0"/>
  </w:num>
  <w:num w:numId="5">
    <w:abstractNumId w:val="12"/>
  </w:num>
  <w:num w:numId="6">
    <w:abstractNumId w:val="16"/>
  </w:num>
  <w:num w:numId="7">
    <w:abstractNumId w:val="0"/>
  </w:num>
  <w:num w:numId="8">
    <w:abstractNumId w:val="0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0"/>
  </w:num>
  <w:num w:numId="12">
    <w:abstractNumId w:val="9"/>
  </w:num>
  <w:num w:numId="13">
    <w:abstractNumId w:val="3"/>
  </w:num>
  <w:num w:numId="14">
    <w:abstractNumId w:val="13"/>
  </w:num>
  <w:num w:numId="15">
    <w:abstractNumId w:val="18"/>
  </w:num>
  <w:num w:numId="16">
    <w:abstractNumId w:val="5"/>
  </w:num>
  <w:num w:numId="17">
    <w:abstractNumId w:val="17"/>
  </w:num>
  <w:num w:numId="18">
    <w:abstractNumId w:val="2"/>
  </w:num>
  <w:num w:numId="19">
    <w:abstractNumId w:val="15"/>
  </w:num>
  <w:num w:numId="20">
    <w:abstractNumId w:val="8"/>
  </w:num>
  <w:num w:numId="21">
    <w:abstractNumId w:val="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activeWritingStyle w:appName="MSWord" w:lang="en-US" w:vendorID="64" w:dllVersion="0" w:nlCheck="1" w:checkStyle="1"/>
  <w:activeWritingStyle w:appName="MSWord" w:lang="de-DE" w:vendorID="64" w:dllVersion="0" w:nlCheck="1" w:checkStyle="0"/>
  <w:activeWritingStyle w:appName="MSWord" w:lang="en-GB" w:vendorID="64" w:dllVersion="0" w:nlCheck="1" w:checkStyle="1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v:stroke weight=".25pt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B8"/>
    <w:rsid w:val="00005468"/>
    <w:rsid w:val="00013FC6"/>
    <w:rsid w:val="00016E0E"/>
    <w:rsid w:val="00021105"/>
    <w:rsid w:val="000215C5"/>
    <w:rsid w:val="00022D89"/>
    <w:rsid w:val="0002335B"/>
    <w:rsid w:val="00024276"/>
    <w:rsid w:val="0002655F"/>
    <w:rsid w:val="000271DA"/>
    <w:rsid w:val="00031080"/>
    <w:rsid w:val="00034AB0"/>
    <w:rsid w:val="000403F7"/>
    <w:rsid w:val="00052FBC"/>
    <w:rsid w:val="00055474"/>
    <w:rsid w:val="00055F7E"/>
    <w:rsid w:val="000564DA"/>
    <w:rsid w:val="00056B85"/>
    <w:rsid w:val="0006100E"/>
    <w:rsid w:val="0006250C"/>
    <w:rsid w:val="0007078D"/>
    <w:rsid w:val="00071E47"/>
    <w:rsid w:val="00072AF9"/>
    <w:rsid w:val="000755F6"/>
    <w:rsid w:val="000761F9"/>
    <w:rsid w:val="00077BDD"/>
    <w:rsid w:val="0008050B"/>
    <w:rsid w:val="00081DC6"/>
    <w:rsid w:val="0008415D"/>
    <w:rsid w:val="00085325"/>
    <w:rsid w:val="00096CF5"/>
    <w:rsid w:val="000A163A"/>
    <w:rsid w:val="000A4802"/>
    <w:rsid w:val="000A773E"/>
    <w:rsid w:val="000B2509"/>
    <w:rsid w:val="000B5D95"/>
    <w:rsid w:val="000C04BA"/>
    <w:rsid w:val="000C0A32"/>
    <w:rsid w:val="000C0D7E"/>
    <w:rsid w:val="000C66E1"/>
    <w:rsid w:val="000D0469"/>
    <w:rsid w:val="000D59BA"/>
    <w:rsid w:val="000E1533"/>
    <w:rsid w:val="000E652B"/>
    <w:rsid w:val="000F1F2D"/>
    <w:rsid w:val="000F229D"/>
    <w:rsid w:val="000F2C9B"/>
    <w:rsid w:val="000F3C12"/>
    <w:rsid w:val="000F63C5"/>
    <w:rsid w:val="00110B76"/>
    <w:rsid w:val="001123B7"/>
    <w:rsid w:val="00114FB1"/>
    <w:rsid w:val="00116962"/>
    <w:rsid w:val="00140DE9"/>
    <w:rsid w:val="0014126D"/>
    <w:rsid w:val="001416A9"/>
    <w:rsid w:val="00144935"/>
    <w:rsid w:val="00146F3D"/>
    <w:rsid w:val="00147D45"/>
    <w:rsid w:val="00151D21"/>
    <w:rsid w:val="001526E7"/>
    <w:rsid w:val="00153BAD"/>
    <w:rsid w:val="00154E44"/>
    <w:rsid w:val="001553AE"/>
    <w:rsid w:val="00157CEF"/>
    <w:rsid w:val="00163FD5"/>
    <w:rsid w:val="00165AF6"/>
    <w:rsid w:val="0016685A"/>
    <w:rsid w:val="00182057"/>
    <w:rsid w:val="00182E63"/>
    <w:rsid w:val="00187125"/>
    <w:rsid w:val="001965B1"/>
    <w:rsid w:val="001B0970"/>
    <w:rsid w:val="001B0977"/>
    <w:rsid w:val="001B3145"/>
    <w:rsid w:val="001B6290"/>
    <w:rsid w:val="001C211A"/>
    <w:rsid w:val="001C2E9C"/>
    <w:rsid w:val="001C7B4C"/>
    <w:rsid w:val="001D1786"/>
    <w:rsid w:val="001D63B9"/>
    <w:rsid w:val="001D6C12"/>
    <w:rsid w:val="001D72A8"/>
    <w:rsid w:val="001D7A19"/>
    <w:rsid w:val="001E08C1"/>
    <w:rsid w:val="001E1F7D"/>
    <w:rsid w:val="001E480C"/>
    <w:rsid w:val="001F0924"/>
    <w:rsid w:val="001F21A8"/>
    <w:rsid w:val="001F4745"/>
    <w:rsid w:val="001F5C81"/>
    <w:rsid w:val="001F652C"/>
    <w:rsid w:val="00202F1D"/>
    <w:rsid w:val="00222393"/>
    <w:rsid w:val="0022259F"/>
    <w:rsid w:val="00222CBC"/>
    <w:rsid w:val="002346C3"/>
    <w:rsid w:val="002364CF"/>
    <w:rsid w:val="00237479"/>
    <w:rsid w:val="00237A16"/>
    <w:rsid w:val="00244579"/>
    <w:rsid w:val="002457B8"/>
    <w:rsid w:val="00250369"/>
    <w:rsid w:val="00253319"/>
    <w:rsid w:val="00256036"/>
    <w:rsid w:val="00261CA6"/>
    <w:rsid w:val="00263413"/>
    <w:rsid w:val="002727FF"/>
    <w:rsid w:val="00272F0A"/>
    <w:rsid w:val="0027677E"/>
    <w:rsid w:val="002774DE"/>
    <w:rsid w:val="00282636"/>
    <w:rsid w:val="00286B3C"/>
    <w:rsid w:val="00290467"/>
    <w:rsid w:val="00292F88"/>
    <w:rsid w:val="00297388"/>
    <w:rsid w:val="002A68A8"/>
    <w:rsid w:val="002B4EE3"/>
    <w:rsid w:val="002B6E73"/>
    <w:rsid w:val="002C3E71"/>
    <w:rsid w:val="002C4489"/>
    <w:rsid w:val="002C57F8"/>
    <w:rsid w:val="002D0CB5"/>
    <w:rsid w:val="002D1785"/>
    <w:rsid w:val="002E3985"/>
    <w:rsid w:val="002E4FC6"/>
    <w:rsid w:val="002F19EE"/>
    <w:rsid w:val="0030249A"/>
    <w:rsid w:val="00303788"/>
    <w:rsid w:val="00303FEA"/>
    <w:rsid w:val="0030648E"/>
    <w:rsid w:val="003066B6"/>
    <w:rsid w:val="0031515F"/>
    <w:rsid w:val="0032210E"/>
    <w:rsid w:val="003237A2"/>
    <w:rsid w:val="00324572"/>
    <w:rsid w:val="003330D0"/>
    <w:rsid w:val="003336FF"/>
    <w:rsid w:val="0034638B"/>
    <w:rsid w:val="00346DC2"/>
    <w:rsid w:val="00347697"/>
    <w:rsid w:val="00354465"/>
    <w:rsid w:val="00354FF3"/>
    <w:rsid w:val="003600B8"/>
    <w:rsid w:val="0036190C"/>
    <w:rsid w:val="003717CB"/>
    <w:rsid w:val="00371E3D"/>
    <w:rsid w:val="00373CF1"/>
    <w:rsid w:val="0037463E"/>
    <w:rsid w:val="003805D7"/>
    <w:rsid w:val="003845CB"/>
    <w:rsid w:val="00385C48"/>
    <w:rsid w:val="00392472"/>
    <w:rsid w:val="003933FA"/>
    <w:rsid w:val="00393F55"/>
    <w:rsid w:val="00396B99"/>
    <w:rsid w:val="003979A1"/>
    <w:rsid w:val="003A0676"/>
    <w:rsid w:val="003A4674"/>
    <w:rsid w:val="003A5F19"/>
    <w:rsid w:val="003A7E9D"/>
    <w:rsid w:val="003B070D"/>
    <w:rsid w:val="003B2732"/>
    <w:rsid w:val="003C085A"/>
    <w:rsid w:val="003C2B06"/>
    <w:rsid w:val="003C2E65"/>
    <w:rsid w:val="003C4BFC"/>
    <w:rsid w:val="003C5725"/>
    <w:rsid w:val="003D0438"/>
    <w:rsid w:val="003D05A6"/>
    <w:rsid w:val="003D10C6"/>
    <w:rsid w:val="003D2B90"/>
    <w:rsid w:val="003D32A0"/>
    <w:rsid w:val="003D4495"/>
    <w:rsid w:val="003E49B1"/>
    <w:rsid w:val="003F043F"/>
    <w:rsid w:val="003F1F60"/>
    <w:rsid w:val="003F5EF9"/>
    <w:rsid w:val="004012EB"/>
    <w:rsid w:val="00412739"/>
    <w:rsid w:val="00413E61"/>
    <w:rsid w:val="004140B9"/>
    <w:rsid w:val="00416F3D"/>
    <w:rsid w:val="004220E1"/>
    <w:rsid w:val="004227E0"/>
    <w:rsid w:val="0042488C"/>
    <w:rsid w:val="00425712"/>
    <w:rsid w:val="00426666"/>
    <w:rsid w:val="00426903"/>
    <w:rsid w:val="00433121"/>
    <w:rsid w:val="0043696C"/>
    <w:rsid w:val="00445A39"/>
    <w:rsid w:val="00447C3B"/>
    <w:rsid w:val="004500EA"/>
    <w:rsid w:val="00453051"/>
    <w:rsid w:val="00453FF1"/>
    <w:rsid w:val="0045624F"/>
    <w:rsid w:val="00466D36"/>
    <w:rsid w:val="004670F8"/>
    <w:rsid w:val="004673B3"/>
    <w:rsid w:val="004711F7"/>
    <w:rsid w:val="00472403"/>
    <w:rsid w:val="00474217"/>
    <w:rsid w:val="00475557"/>
    <w:rsid w:val="00487039"/>
    <w:rsid w:val="004904B2"/>
    <w:rsid w:val="00491C92"/>
    <w:rsid w:val="0049228F"/>
    <w:rsid w:val="004A37E3"/>
    <w:rsid w:val="004A3D12"/>
    <w:rsid w:val="004B6033"/>
    <w:rsid w:val="004C36B4"/>
    <w:rsid w:val="004C6438"/>
    <w:rsid w:val="004D705D"/>
    <w:rsid w:val="004E2EF0"/>
    <w:rsid w:val="004E56AD"/>
    <w:rsid w:val="004E5794"/>
    <w:rsid w:val="004E6E50"/>
    <w:rsid w:val="004F1E4E"/>
    <w:rsid w:val="004F710B"/>
    <w:rsid w:val="004F75E6"/>
    <w:rsid w:val="004F7700"/>
    <w:rsid w:val="00502090"/>
    <w:rsid w:val="0050357E"/>
    <w:rsid w:val="00506BED"/>
    <w:rsid w:val="00515137"/>
    <w:rsid w:val="00524B4E"/>
    <w:rsid w:val="00527D0F"/>
    <w:rsid w:val="00530CC2"/>
    <w:rsid w:val="00532A83"/>
    <w:rsid w:val="00534372"/>
    <w:rsid w:val="0053521B"/>
    <w:rsid w:val="00535331"/>
    <w:rsid w:val="00541451"/>
    <w:rsid w:val="00541EEB"/>
    <w:rsid w:val="00550462"/>
    <w:rsid w:val="00555595"/>
    <w:rsid w:val="0055584F"/>
    <w:rsid w:val="00560BB7"/>
    <w:rsid w:val="00563261"/>
    <w:rsid w:val="005713F0"/>
    <w:rsid w:val="005762A3"/>
    <w:rsid w:val="005769E8"/>
    <w:rsid w:val="00581677"/>
    <w:rsid w:val="00583D5A"/>
    <w:rsid w:val="00584DEB"/>
    <w:rsid w:val="005905E1"/>
    <w:rsid w:val="005A3A82"/>
    <w:rsid w:val="005A5CD9"/>
    <w:rsid w:val="005B45B2"/>
    <w:rsid w:val="005B5430"/>
    <w:rsid w:val="005B564B"/>
    <w:rsid w:val="005B759E"/>
    <w:rsid w:val="005C0E5B"/>
    <w:rsid w:val="005C1A0F"/>
    <w:rsid w:val="005C5ABA"/>
    <w:rsid w:val="005C7D11"/>
    <w:rsid w:val="005C7DD2"/>
    <w:rsid w:val="005D132F"/>
    <w:rsid w:val="005E1C97"/>
    <w:rsid w:val="005E3FF2"/>
    <w:rsid w:val="005E48A1"/>
    <w:rsid w:val="005E58BD"/>
    <w:rsid w:val="005F5BC8"/>
    <w:rsid w:val="005F74BC"/>
    <w:rsid w:val="00600FED"/>
    <w:rsid w:val="0060256A"/>
    <w:rsid w:val="00602B30"/>
    <w:rsid w:val="0060342A"/>
    <w:rsid w:val="00603A17"/>
    <w:rsid w:val="00604F15"/>
    <w:rsid w:val="006155BD"/>
    <w:rsid w:val="006239ED"/>
    <w:rsid w:val="006255C1"/>
    <w:rsid w:val="00626AB3"/>
    <w:rsid w:val="00633ED4"/>
    <w:rsid w:val="00637C12"/>
    <w:rsid w:val="00637CA7"/>
    <w:rsid w:val="00647B85"/>
    <w:rsid w:val="006511F7"/>
    <w:rsid w:val="00653F32"/>
    <w:rsid w:val="006544E9"/>
    <w:rsid w:val="00655389"/>
    <w:rsid w:val="0065564D"/>
    <w:rsid w:val="0066061D"/>
    <w:rsid w:val="006A1BC4"/>
    <w:rsid w:val="006A40CA"/>
    <w:rsid w:val="006A426C"/>
    <w:rsid w:val="006A5AD5"/>
    <w:rsid w:val="006B044C"/>
    <w:rsid w:val="006B0832"/>
    <w:rsid w:val="006B281E"/>
    <w:rsid w:val="006B614F"/>
    <w:rsid w:val="006C398F"/>
    <w:rsid w:val="006C3BEA"/>
    <w:rsid w:val="006C422D"/>
    <w:rsid w:val="006D31C4"/>
    <w:rsid w:val="006E0E2F"/>
    <w:rsid w:val="006E6D7D"/>
    <w:rsid w:val="006E744E"/>
    <w:rsid w:val="006E7642"/>
    <w:rsid w:val="006E7F80"/>
    <w:rsid w:val="006F0861"/>
    <w:rsid w:val="006F35F5"/>
    <w:rsid w:val="006F609F"/>
    <w:rsid w:val="00701213"/>
    <w:rsid w:val="007018E2"/>
    <w:rsid w:val="00710140"/>
    <w:rsid w:val="007137E9"/>
    <w:rsid w:val="0071445E"/>
    <w:rsid w:val="007157A8"/>
    <w:rsid w:val="00721449"/>
    <w:rsid w:val="007229EE"/>
    <w:rsid w:val="00722A95"/>
    <w:rsid w:val="00726CAC"/>
    <w:rsid w:val="00731EC7"/>
    <w:rsid w:val="00732357"/>
    <w:rsid w:val="00733708"/>
    <w:rsid w:val="00736765"/>
    <w:rsid w:val="0074608D"/>
    <w:rsid w:val="00747518"/>
    <w:rsid w:val="00750890"/>
    <w:rsid w:val="0075313A"/>
    <w:rsid w:val="007532D0"/>
    <w:rsid w:val="00757AB5"/>
    <w:rsid w:val="007604D4"/>
    <w:rsid w:val="0076377F"/>
    <w:rsid w:val="00764100"/>
    <w:rsid w:val="007676FE"/>
    <w:rsid w:val="007733FB"/>
    <w:rsid w:val="007777D4"/>
    <w:rsid w:val="00780CBF"/>
    <w:rsid w:val="00783981"/>
    <w:rsid w:val="0078446F"/>
    <w:rsid w:val="00791626"/>
    <w:rsid w:val="00795AE4"/>
    <w:rsid w:val="00795C9D"/>
    <w:rsid w:val="007971F8"/>
    <w:rsid w:val="007A1A46"/>
    <w:rsid w:val="007B2C1B"/>
    <w:rsid w:val="007B55FB"/>
    <w:rsid w:val="007D688E"/>
    <w:rsid w:val="007E7C96"/>
    <w:rsid w:val="007F19D5"/>
    <w:rsid w:val="00800B91"/>
    <w:rsid w:val="00801241"/>
    <w:rsid w:val="00804A43"/>
    <w:rsid w:val="00812B16"/>
    <w:rsid w:val="008168DD"/>
    <w:rsid w:val="008177C5"/>
    <w:rsid w:val="0082254E"/>
    <w:rsid w:val="0082426E"/>
    <w:rsid w:val="00826994"/>
    <w:rsid w:val="008279FD"/>
    <w:rsid w:val="00830BE4"/>
    <w:rsid w:val="0083296A"/>
    <w:rsid w:val="00833853"/>
    <w:rsid w:val="00842AFE"/>
    <w:rsid w:val="008430C8"/>
    <w:rsid w:val="00843C56"/>
    <w:rsid w:val="008468C1"/>
    <w:rsid w:val="008477F7"/>
    <w:rsid w:val="00851249"/>
    <w:rsid w:val="008548CC"/>
    <w:rsid w:val="00856B71"/>
    <w:rsid w:val="0086103B"/>
    <w:rsid w:val="00866E9C"/>
    <w:rsid w:val="00870414"/>
    <w:rsid w:val="00870FD6"/>
    <w:rsid w:val="00880F7E"/>
    <w:rsid w:val="00886B07"/>
    <w:rsid w:val="00891B3B"/>
    <w:rsid w:val="00897BAD"/>
    <w:rsid w:val="008A0520"/>
    <w:rsid w:val="008A16DD"/>
    <w:rsid w:val="008B2229"/>
    <w:rsid w:val="008B376A"/>
    <w:rsid w:val="008C025D"/>
    <w:rsid w:val="008C2440"/>
    <w:rsid w:val="008C48B1"/>
    <w:rsid w:val="008D0423"/>
    <w:rsid w:val="008D5644"/>
    <w:rsid w:val="008D693B"/>
    <w:rsid w:val="008E7B36"/>
    <w:rsid w:val="008E7BEC"/>
    <w:rsid w:val="008F088E"/>
    <w:rsid w:val="008F15E2"/>
    <w:rsid w:val="008F6114"/>
    <w:rsid w:val="008F64DC"/>
    <w:rsid w:val="00900890"/>
    <w:rsid w:val="0090364B"/>
    <w:rsid w:val="009056E4"/>
    <w:rsid w:val="00907741"/>
    <w:rsid w:val="0091362E"/>
    <w:rsid w:val="009137C5"/>
    <w:rsid w:val="009174E6"/>
    <w:rsid w:val="009218DA"/>
    <w:rsid w:val="00921AA2"/>
    <w:rsid w:val="00923022"/>
    <w:rsid w:val="0093039A"/>
    <w:rsid w:val="00930D34"/>
    <w:rsid w:val="00933D22"/>
    <w:rsid w:val="0093464B"/>
    <w:rsid w:val="009363D3"/>
    <w:rsid w:val="00940781"/>
    <w:rsid w:val="009525D8"/>
    <w:rsid w:val="00952BCB"/>
    <w:rsid w:val="0095486F"/>
    <w:rsid w:val="00966656"/>
    <w:rsid w:val="00967BA7"/>
    <w:rsid w:val="009759CC"/>
    <w:rsid w:val="00980174"/>
    <w:rsid w:val="009856B0"/>
    <w:rsid w:val="009869AA"/>
    <w:rsid w:val="00987D40"/>
    <w:rsid w:val="00990B0E"/>
    <w:rsid w:val="009941B4"/>
    <w:rsid w:val="00994BAD"/>
    <w:rsid w:val="009A193E"/>
    <w:rsid w:val="009A34FB"/>
    <w:rsid w:val="009A4C65"/>
    <w:rsid w:val="009A529D"/>
    <w:rsid w:val="009A6E14"/>
    <w:rsid w:val="009B18B6"/>
    <w:rsid w:val="009B4F5C"/>
    <w:rsid w:val="009C1FF4"/>
    <w:rsid w:val="009C3B10"/>
    <w:rsid w:val="009C52BC"/>
    <w:rsid w:val="009D5399"/>
    <w:rsid w:val="009E4812"/>
    <w:rsid w:val="009E6FEC"/>
    <w:rsid w:val="009F07F3"/>
    <w:rsid w:val="009F5336"/>
    <w:rsid w:val="009F6907"/>
    <w:rsid w:val="00A003A1"/>
    <w:rsid w:val="00A02913"/>
    <w:rsid w:val="00A02A62"/>
    <w:rsid w:val="00A104FE"/>
    <w:rsid w:val="00A12B35"/>
    <w:rsid w:val="00A1723D"/>
    <w:rsid w:val="00A2237D"/>
    <w:rsid w:val="00A229EB"/>
    <w:rsid w:val="00A233F8"/>
    <w:rsid w:val="00A27418"/>
    <w:rsid w:val="00A30B94"/>
    <w:rsid w:val="00A34E80"/>
    <w:rsid w:val="00A36B00"/>
    <w:rsid w:val="00A374F7"/>
    <w:rsid w:val="00A40546"/>
    <w:rsid w:val="00A44C57"/>
    <w:rsid w:val="00A4705E"/>
    <w:rsid w:val="00A52004"/>
    <w:rsid w:val="00A53B45"/>
    <w:rsid w:val="00A72563"/>
    <w:rsid w:val="00A73164"/>
    <w:rsid w:val="00A87393"/>
    <w:rsid w:val="00A9319E"/>
    <w:rsid w:val="00A93E3C"/>
    <w:rsid w:val="00AA5C28"/>
    <w:rsid w:val="00AA6567"/>
    <w:rsid w:val="00AA77A7"/>
    <w:rsid w:val="00AB06FC"/>
    <w:rsid w:val="00AB247E"/>
    <w:rsid w:val="00AB3E79"/>
    <w:rsid w:val="00AB6272"/>
    <w:rsid w:val="00AC0793"/>
    <w:rsid w:val="00AC6B5C"/>
    <w:rsid w:val="00AD44FE"/>
    <w:rsid w:val="00AD619E"/>
    <w:rsid w:val="00AF0388"/>
    <w:rsid w:val="00AF22BD"/>
    <w:rsid w:val="00AF3214"/>
    <w:rsid w:val="00AF5397"/>
    <w:rsid w:val="00AF611F"/>
    <w:rsid w:val="00B060BB"/>
    <w:rsid w:val="00B126A9"/>
    <w:rsid w:val="00B15B3E"/>
    <w:rsid w:val="00B23F93"/>
    <w:rsid w:val="00B26214"/>
    <w:rsid w:val="00B3255A"/>
    <w:rsid w:val="00B4309B"/>
    <w:rsid w:val="00B4588D"/>
    <w:rsid w:val="00B472DE"/>
    <w:rsid w:val="00B56D07"/>
    <w:rsid w:val="00B57460"/>
    <w:rsid w:val="00B61701"/>
    <w:rsid w:val="00B62E31"/>
    <w:rsid w:val="00B6418D"/>
    <w:rsid w:val="00B65356"/>
    <w:rsid w:val="00B71F2A"/>
    <w:rsid w:val="00B73112"/>
    <w:rsid w:val="00B73B5C"/>
    <w:rsid w:val="00B7578B"/>
    <w:rsid w:val="00B77BDA"/>
    <w:rsid w:val="00B83825"/>
    <w:rsid w:val="00B8387F"/>
    <w:rsid w:val="00B85AAE"/>
    <w:rsid w:val="00B86EA1"/>
    <w:rsid w:val="00B90F3B"/>
    <w:rsid w:val="00BA18EC"/>
    <w:rsid w:val="00BA2D28"/>
    <w:rsid w:val="00BA69C3"/>
    <w:rsid w:val="00BB0009"/>
    <w:rsid w:val="00BB6B9A"/>
    <w:rsid w:val="00BB782F"/>
    <w:rsid w:val="00BC401C"/>
    <w:rsid w:val="00BC5E5C"/>
    <w:rsid w:val="00BE03C2"/>
    <w:rsid w:val="00BE0A42"/>
    <w:rsid w:val="00BE3710"/>
    <w:rsid w:val="00BE5380"/>
    <w:rsid w:val="00BF25D6"/>
    <w:rsid w:val="00BF26EB"/>
    <w:rsid w:val="00BF3001"/>
    <w:rsid w:val="00BF38F4"/>
    <w:rsid w:val="00C01A86"/>
    <w:rsid w:val="00C04A19"/>
    <w:rsid w:val="00C056F6"/>
    <w:rsid w:val="00C11139"/>
    <w:rsid w:val="00C12511"/>
    <w:rsid w:val="00C15F06"/>
    <w:rsid w:val="00C1786D"/>
    <w:rsid w:val="00C21F59"/>
    <w:rsid w:val="00C22BFC"/>
    <w:rsid w:val="00C2561D"/>
    <w:rsid w:val="00C268D6"/>
    <w:rsid w:val="00C3127D"/>
    <w:rsid w:val="00C45FDB"/>
    <w:rsid w:val="00C47B3D"/>
    <w:rsid w:val="00C547F4"/>
    <w:rsid w:val="00C70545"/>
    <w:rsid w:val="00C75C06"/>
    <w:rsid w:val="00C8083A"/>
    <w:rsid w:val="00C83094"/>
    <w:rsid w:val="00C84366"/>
    <w:rsid w:val="00C84EF6"/>
    <w:rsid w:val="00C94FA6"/>
    <w:rsid w:val="00CA2579"/>
    <w:rsid w:val="00CA4229"/>
    <w:rsid w:val="00CA5FCA"/>
    <w:rsid w:val="00CA7442"/>
    <w:rsid w:val="00CB31E0"/>
    <w:rsid w:val="00CB56CB"/>
    <w:rsid w:val="00CC3076"/>
    <w:rsid w:val="00CC5CE8"/>
    <w:rsid w:val="00CC5ED0"/>
    <w:rsid w:val="00CD4743"/>
    <w:rsid w:val="00CD4B67"/>
    <w:rsid w:val="00CE744A"/>
    <w:rsid w:val="00CF1802"/>
    <w:rsid w:val="00CF596A"/>
    <w:rsid w:val="00D00E88"/>
    <w:rsid w:val="00D04138"/>
    <w:rsid w:val="00D044BB"/>
    <w:rsid w:val="00D2427B"/>
    <w:rsid w:val="00D2439E"/>
    <w:rsid w:val="00D243CD"/>
    <w:rsid w:val="00D2522C"/>
    <w:rsid w:val="00D257B7"/>
    <w:rsid w:val="00D27CC0"/>
    <w:rsid w:val="00D334E4"/>
    <w:rsid w:val="00D34053"/>
    <w:rsid w:val="00D42645"/>
    <w:rsid w:val="00D43B00"/>
    <w:rsid w:val="00D43E87"/>
    <w:rsid w:val="00D46BFD"/>
    <w:rsid w:val="00D56F94"/>
    <w:rsid w:val="00D572F6"/>
    <w:rsid w:val="00D57FC8"/>
    <w:rsid w:val="00D6447D"/>
    <w:rsid w:val="00D65108"/>
    <w:rsid w:val="00D7468D"/>
    <w:rsid w:val="00D77667"/>
    <w:rsid w:val="00D84F6D"/>
    <w:rsid w:val="00D86D88"/>
    <w:rsid w:val="00D902A3"/>
    <w:rsid w:val="00D9060B"/>
    <w:rsid w:val="00D90813"/>
    <w:rsid w:val="00D95780"/>
    <w:rsid w:val="00DA0569"/>
    <w:rsid w:val="00DA210D"/>
    <w:rsid w:val="00DA3100"/>
    <w:rsid w:val="00DA4E4E"/>
    <w:rsid w:val="00DB0D21"/>
    <w:rsid w:val="00DB74B4"/>
    <w:rsid w:val="00DC010E"/>
    <w:rsid w:val="00DC26FD"/>
    <w:rsid w:val="00DC4BE5"/>
    <w:rsid w:val="00DD0923"/>
    <w:rsid w:val="00DD3363"/>
    <w:rsid w:val="00DD4627"/>
    <w:rsid w:val="00DE23B9"/>
    <w:rsid w:val="00DE28E6"/>
    <w:rsid w:val="00DE36B8"/>
    <w:rsid w:val="00DE45C3"/>
    <w:rsid w:val="00DE7C1A"/>
    <w:rsid w:val="00DF0304"/>
    <w:rsid w:val="00DF1D52"/>
    <w:rsid w:val="00DF3773"/>
    <w:rsid w:val="00DF74BD"/>
    <w:rsid w:val="00E14B66"/>
    <w:rsid w:val="00E15DA3"/>
    <w:rsid w:val="00E15EA3"/>
    <w:rsid w:val="00E16130"/>
    <w:rsid w:val="00E27489"/>
    <w:rsid w:val="00E27A64"/>
    <w:rsid w:val="00E3194B"/>
    <w:rsid w:val="00E3442A"/>
    <w:rsid w:val="00E373A3"/>
    <w:rsid w:val="00E37F82"/>
    <w:rsid w:val="00E467E3"/>
    <w:rsid w:val="00E55776"/>
    <w:rsid w:val="00E57219"/>
    <w:rsid w:val="00E611E7"/>
    <w:rsid w:val="00E628C6"/>
    <w:rsid w:val="00E64611"/>
    <w:rsid w:val="00E747C0"/>
    <w:rsid w:val="00E823EF"/>
    <w:rsid w:val="00E865CB"/>
    <w:rsid w:val="00E910CE"/>
    <w:rsid w:val="00E95179"/>
    <w:rsid w:val="00EA0244"/>
    <w:rsid w:val="00EA02C4"/>
    <w:rsid w:val="00EA5991"/>
    <w:rsid w:val="00EA6F49"/>
    <w:rsid w:val="00EA6FDF"/>
    <w:rsid w:val="00EB1C29"/>
    <w:rsid w:val="00EB294C"/>
    <w:rsid w:val="00EB2FF8"/>
    <w:rsid w:val="00EC4EB3"/>
    <w:rsid w:val="00ED26F0"/>
    <w:rsid w:val="00EE064C"/>
    <w:rsid w:val="00EE09D2"/>
    <w:rsid w:val="00EE200D"/>
    <w:rsid w:val="00EE46F8"/>
    <w:rsid w:val="00EE4889"/>
    <w:rsid w:val="00EE4CE9"/>
    <w:rsid w:val="00EF0238"/>
    <w:rsid w:val="00EF0BCF"/>
    <w:rsid w:val="00EF3174"/>
    <w:rsid w:val="00EF7A7A"/>
    <w:rsid w:val="00F01928"/>
    <w:rsid w:val="00F06A49"/>
    <w:rsid w:val="00F11870"/>
    <w:rsid w:val="00F1461F"/>
    <w:rsid w:val="00F2095A"/>
    <w:rsid w:val="00F21172"/>
    <w:rsid w:val="00F235DE"/>
    <w:rsid w:val="00F23A13"/>
    <w:rsid w:val="00F25032"/>
    <w:rsid w:val="00F25E6F"/>
    <w:rsid w:val="00F55410"/>
    <w:rsid w:val="00F5787A"/>
    <w:rsid w:val="00F57CE4"/>
    <w:rsid w:val="00F62412"/>
    <w:rsid w:val="00F7058F"/>
    <w:rsid w:val="00F761C3"/>
    <w:rsid w:val="00F875F1"/>
    <w:rsid w:val="00F927BD"/>
    <w:rsid w:val="00F92B94"/>
    <w:rsid w:val="00F94F21"/>
    <w:rsid w:val="00FA0A99"/>
    <w:rsid w:val="00FA2292"/>
    <w:rsid w:val="00FA2961"/>
    <w:rsid w:val="00FA2B41"/>
    <w:rsid w:val="00FA7B73"/>
    <w:rsid w:val="00FB00E6"/>
    <w:rsid w:val="00FB0129"/>
    <w:rsid w:val="00FB0CBD"/>
    <w:rsid w:val="00FB582D"/>
    <w:rsid w:val="00FC1BA2"/>
    <w:rsid w:val="00FD1E1A"/>
    <w:rsid w:val="00FD435C"/>
    <w:rsid w:val="00FD7F5A"/>
    <w:rsid w:val="00FE1C0C"/>
    <w:rsid w:val="00FE348F"/>
    <w:rsid w:val="00FE6672"/>
    <w:rsid w:val="00FF0CA0"/>
    <w:rsid w:val="00FF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stroke weight=".25pt"/>
    </o:shapedefaults>
    <o:shapelayout v:ext="edit">
      <o:idmap v:ext="edit" data="1"/>
    </o:shapelayout>
  </w:shapeDefaults>
  <w:decimalSymbol w:val=","/>
  <w:listSeparator w:val=";"/>
  <w14:docId w14:val="1F2BA5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010E"/>
    <w:pPr>
      <w:spacing w:line="260" w:lineRule="atLeast"/>
    </w:pPr>
    <w:rPr>
      <w:rFonts w:ascii="Arial" w:hAnsi="Arial"/>
      <w:kern w:val="8"/>
      <w:sz w:val="22"/>
    </w:rPr>
  </w:style>
  <w:style w:type="paragraph" w:styleId="Nadpis1">
    <w:name w:val="heading 1"/>
    <w:basedOn w:val="Normln"/>
    <w:next w:val="Normln"/>
    <w:semiHidden/>
    <w:qFormat/>
    <w:rsid w:val="0037463E"/>
    <w:pPr>
      <w:keepNext/>
      <w:outlineLvl w:val="0"/>
    </w:pPr>
    <w:rPr>
      <w:rFonts w:cs="Arial"/>
      <w:b/>
      <w:b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semiHidden/>
    <w:rsid w:val="0037463E"/>
    <w:rPr>
      <w:rFonts w:ascii="Symbol" w:hAnsi="Symbol"/>
    </w:rPr>
  </w:style>
  <w:style w:type="character" w:customStyle="1" w:styleId="WW8Num2z0">
    <w:name w:val="WW8Num2z0"/>
    <w:semiHidden/>
    <w:rsid w:val="0037463E"/>
    <w:rPr>
      <w:rFonts w:ascii="Courier New" w:hAnsi="Courier New" w:cs="Courier New"/>
    </w:rPr>
  </w:style>
  <w:style w:type="character" w:customStyle="1" w:styleId="WW8Num2z2">
    <w:name w:val="WW8Num2z2"/>
    <w:semiHidden/>
    <w:rsid w:val="0037463E"/>
    <w:rPr>
      <w:rFonts w:ascii="Wingdings" w:hAnsi="Wingdings"/>
    </w:rPr>
  </w:style>
  <w:style w:type="character" w:customStyle="1" w:styleId="WW8Num2z3">
    <w:name w:val="WW8Num2z3"/>
    <w:semiHidden/>
    <w:rsid w:val="0037463E"/>
    <w:rPr>
      <w:rFonts w:ascii="Symbol" w:hAnsi="Symbol"/>
    </w:rPr>
  </w:style>
  <w:style w:type="character" w:customStyle="1" w:styleId="Absatz-Standardschriftart1">
    <w:name w:val="Absatz-Standardschriftart1"/>
    <w:semiHidden/>
    <w:rsid w:val="0037463E"/>
  </w:style>
  <w:style w:type="character" w:styleId="Hypertextovodkaz">
    <w:name w:val="Hyperlink"/>
    <w:uiPriority w:val="99"/>
    <w:semiHidden/>
    <w:rsid w:val="0037463E"/>
    <w:rPr>
      <w:color w:val="0000FF"/>
      <w:u w:val="single"/>
    </w:rPr>
  </w:style>
  <w:style w:type="character" w:styleId="Sledovanodkaz">
    <w:name w:val="FollowedHyperlink"/>
    <w:semiHidden/>
    <w:rsid w:val="0037463E"/>
    <w:rPr>
      <w:color w:val="800080"/>
      <w:u w:val="single"/>
    </w:rPr>
  </w:style>
  <w:style w:type="character" w:customStyle="1" w:styleId="Funotenzeichen1">
    <w:name w:val="Fußnotenzeichen1"/>
    <w:semiHidden/>
    <w:rsid w:val="0037463E"/>
    <w:rPr>
      <w:vertAlign w:val="superscript"/>
    </w:rPr>
  </w:style>
  <w:style w:type="character" w:customStyle="1" w:styleId="Kommentarzeichen1">
    <w:name w:val="Kommentarzeichen1"/>
    <w:semiHidden/>
    <w:rsid w:val="0037463E"/>
    <w:rPr>
      <w:sz w:val="16"/>
      <w:szCs w:val="16"/>
    </w:rPr>
  </w:style>
  <w:style w:type="character" w:styleId="slostrnky">
    <w:name w:val="page number"/>
    <w:basedOn w:val="Absatz-Standardschriftart1"/>
    <w:semiHidden/>
    <w:rsid w:val="0037463E"/>
  </w:style>
  <w:style w:type="paragraph" w:customStyle="1" w:styleId="berschrift">
    <w:name w:val="Überschrift"/>
    <w:basedOn w:val="Normln"/>
    <w:next w:val="Zkladntext"/>
    <w:semiHidden/>
    <w:rsid w:val="0037463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Zkladntext">
    <w:name w:val="Body Text"/>
    <w:basedOn w:val="Normln"/>
    <w:link w:val="ZkladntextChar"/>
    <w:semiHidden/>
    <w:rsid w:val="0037463E"/>
    <w:rPr>
      <w:rFonts w:ascii="Siemens Sans" w:hAnsi="Siemens Sans"/>
      <w:b/>
      <w:bCs/>
    </w:rPr>
  </w:style>
  <w:style w:type="paragraph" w:styleId="Seznam">
    <w:name w:val="List"/>
    <w:basedOn w:val="Zkladntext"/>
    <w:semiHidden/>
    <w:rsid w:val="0037463E"/>
    <w:rPr>
      <w:rFonts w:cs="Tahoma"/>
    </w:rPr>
  </w:style>
  <w:style w:type="paragraph" w:customStyle="1" w:styleId="Beschriftung1">
    <w:name w:val="Beschriftung1"/>
    <w:basedOn w:val="Normln"/>
    <w:semiHidden/>
    <w:rsid w:val="0037463E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Verzeichnis">
    <w:name w:val="Verzeichnis"/>
    <w:basedOn w:val="Normln"/>
    <w:semiHidden/>
    <w:rsid w:val="0037463E"/>
    <w:pPr>
      <w:suppressLineNumbers/>
    </w:pPr>
    <w:rPr>
      <w:rFonts w:ascii="Courier New" w:hAnsi="Courier New" w:cs="Tahoma"/>
    </w:rPr>
  </w:style>
  <w:style w:type="paragraph" w:customStyle="1" w:styleId="Dokumentstruktur1">
    <w:name w:val="Dokumentstruktur1"/>
    <w:basedOn w:val="Normln"/>
    <w:semiHidden/>
    <w:rsid w:val="0037463E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semiHidden/>
    <w:rsid w:val="0037463E"/>
    <w:rPr>
      <w:rFonts w:ascii="Tahoma" w:hAnsi="Tahoma" w:cs="Tahoma"/>
      <w:sz w:val="16"/>
      <w:szCs w:val="16"/>
    </w:rPr>
  </w:style>
  <w:style w:type="paragraph" w:styleId="Zhlav">
    <w:name w:val="header"/>
    <w:basedOn w:val="Normln"/>
    <w:semiHidden/>
    <w:rsid w:val="0037463E"/>
    <w:pPr>
      <w:tabs>
        <w:tab w:val="center" w:pos="4153"/>
        <w:tab w:val="right" w:pos="8306"/>
      </w:tabs>
    </w:pPr>
  </w:style>
  <w:style w:type="paragraph" w:styleId="Zpat">
    <w:name w:val="footer"/>
    <w:basedOn w:val="Normln"/>
    <w:semiHidden/>
    <w:rsid w:val="0037463E"/>
    <w:pPr>
      <w:tabs>
        <w:tab w:val="center" w:pos="4153"/>
        <w:tab w:val="right" w:pos="8306"/>
      </w:tabs>
    </w:pPr>
  </w:style>
  <w:style w:type="paragraph" w:styleId="Textpoznpodarou">
    <w:name w:val="footnote text"/>
    <w:basedOn w:val="Normln"/>
    <w:semiHidden/>
    <w:rsid w:val="0037463E"/>
  </w:style>
  <w:style w:type="paragraph" w:customStyle="1" w:styleId="Kommentartext1">
    <w:name w:val="Kommentartext1"/>
    <w:basedOn w:val="Normln"/>
    <w:semiHidden/>
    <w:rsid w:val="0037463E"/>
  </w:style>
  <w:style w:type="paragraph" w:styleId="Pedmtkomente">
    <w:name w:val="annotation subject"/>
    <w:basedOn w:val="Kommentartext1"/>
    <w:next w:val="Kommentartext1"/>
    <w:semiHidden/>
    <w:rsid w:val="0037463E"/>
    <w:rPr>
      <w:b/>
      <w:bCs/>
    </w:rPr>
  </w:style>
  <w:style w:type="paragraph" w:customStyle="1" w:styleId="itemtext">
    <w:name w:val="itemtext"/>
    <w:basedOn w:val="Normln"/>
    <w:semiHidden/>
    <w:rsid w:val="0037463E"/>
    <w:pPr>
      <w:spacing w:before="100" w:after="100"/>
    </w:pPr>
    <w:rPr>
      <w:szCs w:val="24"/>
    </w:rPr>
  </w:style>
  <w:style w:type="paragraph" w:customStyle="1" w:styleId="Aufzhlungszeichen1">
    <w:name w:val="Aufzählungszeichen1"/>
    <w:basedOn w:val="Normln"/>
    <w:semiHidden/>
    <w:rsid w:val="0037463E"/>
    <w:pPr>
      <w:tabs>
        <w:tab w:val="num" w:pos="360"/>
      </w:tabs>
      <w:ind w:left="360" w:hanging="360"/>
    </w:pPr>
  </w:style>
  <w:style w:type="paragraph" w:customStyle="1" w:styleId="Rahmeninhalt">
    <w:name w:val="Rahmeninhalt"/>
    <w:basedOn w:val="Zkladntext"/>
    <w:semiHidden/>
    <w:rsid w:val="0037463E"/>
  </w:style>
  <w:style w:type="table" w:styleId="Mkatabulky">
    <w:name w:val="Table Grid"/>
    <w:basedOn w:val="Normlntabulka"/>
    <w:rsid w:val="007733FB"/>
    <w:tblPr>
      <w:tblCellMar>
        <w:left w:w="0" w:type="dxa"/>
        <w:right w:w="0" w:type="dxa"/>
      </w:tblCellMar>
    </w:tblPr>
  </w:style>
  <w:style w:type="paragraph" w:styleId="Rozloendokumentu">
    <w:name w:val="Document Map"/>
    <w:basedOn w:val="Normln"/>
    <w:semiHidden/>
    <w:rsid w:val="00AF595B"/>
    <w:pPr>
      <w:shd w:val="clear" w:color="auto" w:fill="000080"/>
    </w:pPr>
    <w:rPr>
      <w:rFonts w:ascii="Tahoma" w:hAnsi="Tahoma" w:cs="Tahoma"/>
    </w:rPr>
  </w:style>
  <w:style w:type="character" w:styleId="Odkaznakoment">
    <w:name w:val="annotation reference"/>
    <w:basedOn w:val="Standardnpsmoodstavce"/>
    <w:uiPriority w:val="99"/>
    <w:semiHidden/>
    <w:unhideWhenUsed/>
    <w:rsid w:val="00812B1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2B16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2B16"/>
    <w:rPr>
      <w:lang w:val="en-GB" w:eastAsia="en-GB"/>
    </w:rPr>
  </w:style>
  <w:style w:type="paragraph" w:styleId="Prosttext">
    <w:name w:val="Plain Text"/>
    <w:basedOn w:val="Normln"/>
    <w:link w:val="ProsttextChar"/>
    <w:uiPriority w:val="99"/>
    <w:semiHidden/>
    <w:rsid w:val="0076377F"/>
    <w:rPr>
      <w:rFonts w:ascii="Calibri" w:eastAsia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C3E71"/>
    <w:rPr>
      <w:rFonts w:ascii="Calibri" w:eastAsia="Calibri" w:hAnsi="Calibri"/>
      <w:kern w:val="8"/>
      <w:sz w:val="24"/>
      <w:szCs w:val="21"/>
      <w:lang w:eastAsia="en-GB"/>
    </w:rPr>
  </w:style>
  <w:style w:type="paragraph" w:styleId="Odstavecseseznamem">
    <w:name w:val="List Paragraph"/>
    <w:basedOn w:val="Normln"/>
    <w:uiPriority w:val="34"/>
    <w:qFormat/>
    <w:rsid w:val="002D0CB5"/>
    <w:pPr>
      <w:ind w:left="720"/>
    </w:pPr>
    <w:rPr>
      <w:rFonts w:eastAsia="Calibri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3A4674"/>
    <w:rPr>
      <w:vertAlign w:val="superscript"/>
    </w:rPr>
  </w:style>
  <w:style w:type="paragraph" w:customStyle="1" w:styleId="Zwischenberschrift">
    <w:name w:val="_Zwischenüberschrift"/>
    <w:basedOn w:val="Zkladntext"/>
    <w:qFormat/>
    <w:rsid w:val="00DC010E"/>
    <w:pPr>
      <w:keepNext/>
      <w:keepLines/>
      <w:suppressAutoHyphens/>
      <w:spacing w:before="260"/>
    </w:pPr>
    <w:rPr>
      <w:rFonts w:ascii="Arial" w:hAnsi="Arial" w:cs="Arial"/>
      <w:color w:val="000000" w:themeColor="text1"/>
      <w:szCs w:val="24"/>
    </w:rPr>
  </w:style>
  <w:style w:type="paragraph" w:customStyle="1" w:styleId="Kleindruck">
    <w:name w:val="_Kleindruck"/>
    <w:basedOn w:val="Normln"/>
    <w:qFormat/>
    <w:rsid w:val="005A5CD9"/>
    <w:pPr>
      <w:spacing w:line="220" w:lineRule="atLeast"/>
    </w:pPr>
    <w:rPr>
      <w:rFonts w:cs="Arial"/>
      <w:sz w:val="18"/>
      <w:szCs w:val="18"/>
    </w:rPr>
  </w:style>
  <w:style w:type="paragraph" w:customStyle="1" w:styleId="berschrift1">
    <w:name w:val="_Überschrift 1"/>
    <w:basedOn w:val="Normln"/>
    <w:qFormat/>
    <w:rsid w:val="00DC010E"/>
    <w:pPr>
      <w:keepNext/>
      <w:keepLines/>
      <w:suppressAutoHyphens/>
      <w:spacing w:line="320" w:lineRule="atLeast"/>
    </w:pPr>
    <w:rPr>
      <w:rFonts w:cs="Arial"/>
      <w:b/>
      <w:sz w:val="28"/>
      <w:szCs w:val="28"/>
    </w:rPr>
  </w:style>
  <w:style w:type="paragraph" w:customStyle="1" w:styleId="berschrift2">
    <w:name w:val="_Überschrift 2"/>
    <w:basedOn w:val="Normln"/>
    <w:qFormat/>
    <w:rsid w:val="00DC010E"/>
    <w:pPr>
      <w:keepNext/>
      <w:keepLines/>
      <w:suppressAutoHyphens/>
      <w:spacing w:line="320" w:lineRule="atLeast"/>
    </w:pPr>
    <w:rPr>
      <w:rFonts w:cs="Arial"/>
      <w:sz w:val="28"/>
      <w:szCs w:val="28"/>
    </w:rPr>
  </w:style>
  <w:style w:type="paragraph" w:customStyle="1" w:styleId="Vorspann">
    <w:name w:val="_Vorspann"/>
    <w:basedOn w:val="Normln"/>
    <w:qFormat/>
    <w:rsid w:val="00013FC6"/>
    <w:pPr>
      <w:spacing w:before="260" w:after="260"/>
    </w:pPr>
    <w:rPr>
      <w:b/>
      <w:color w:val="000000" w:themeColor="text1"/>
    </w:rPr>
  </w:style>
  <w:style w:type="table" w:customStyle="1" w:styleId="HelleSchattierung1">
    <w:name w:val="Helle Schattierung1"/>
    <w:basedOn w:val="Normlntabulka"/>
    <w:uiPriority w:val="60"/>
    <w:rsid w:val="009137C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elleText">
    <w:name w:val="_Tabelle Text"/>
    <w:basedOn w:val="Odstavecseseznamem"/>
    <w:qFormat/>
    <w:rsid w:val="00AA6567"/>
    <w:pPr>
      <w:suppressAutoHyphens/>
      <w:spacing w:line="260" w:lineRule="exact"/>
      <w:ind w:left="113" w:right="85"/>
    </w:pPr>
    <w:rPr>
      <w:rFonts w:cs="Arial"/>
      <w:bCs/>
      <w:iCs/>
      <w:sz w:val="18"/>
      <w:szCs w:val="18"/>
    </w:rPr>
  </w:style>
  <w:style w:type="paragraph" w:customStyle="1" w:styleId="TabelleBullet">
    <w:name w:val="_Tabelle Bullet"/>
    <w:basedOn w:val="TabelleText"/>
    <w:qFormat/>
    <w:rsid w:val="00AA6567"/>
    <w:pPr>
      <w:numPr>
        <w:numId w:val="18"/>
      </w:numPr>
      <w:ind w:left="340" w:hanging="227"/>
    </w:pPr>
  </w:style>
  <w:style w:type="table" w:customStyle="1" w:styleId="Tabellenraster1">
    <w:name w:val="Tabellenraster1"/>
    <w:basedOn w:val="Normlntabulka"/>
    <w:next w:val="Mkatabulky"/>
    <w:rsid w:val="00DC010E"/>
    <w:tblPr>
      <w:tblCellMar>
        <w:left w:w="0" w:type="dxa"/>
        <w:right w:w="0" w:type="dxa"/>
      </w:tblCellMar>
    </w:tblPr>
  </w:style>
  <w:style w:type="table" w:customStyle="1" w:styleId="Tabellenraster11">
    <w:name w:val="Tabellenraster11"/>
    <w:basedOn w:val="Normlntabulka"/>
    <w:next w:val="Mkatabulky"/>
    <w:rsid w:val="00DC010E"/>
    <w:tblPr>
      <w:tblCellMar>
        <w:left w:w="0" w:type="dxa"/>
        <w:right w:w="0" w:type="dxa"/>
      </w:tblCellMar>
    </w:tblPr>
  </w:style>
  <w:style w:type="table" w:customStyle="1" w:styleId="Tabellenraster2">
    <w:name w:val="Tabellenraster2"/>
    <w:basedOn w:val="Normlntabulka"/>
    <w:next w:val="Mkatabulky"/>
    <w:uiPriority w:val="59"/>
    <w:rsid w:val="00DC010E"/>
    <w:rPr>
      <w:rFonts w:ascii="Calibri" w:eastAsia="Calibri" w:hAnsi="Calibri"/>
      <w:sz w:val="22"/>
      <w:szCs w:val="22"/>
    </w:rPr>
    <w:tblPr>
      <w:tblCellMar>
        <w:left w:w="0" w:type="dxa"/>
        <w:right w:w="0" w:type="dxa"/>
      </w:tblCellMar>
    </w:tblPr>
  </w:style>
  <w:style w:type="table" w:customStyle="1" w:styleId="Tabellenraster3">
    <w:name w:val="Tabellenraster3"/>
    <w:basedOn w:val="Normlntabulka"/>
    <w:next w:val="Mkatabulky"/>
    <w:uiPriority w:val="59"/>
    <w:rsid w:val="00DC010E"/>
    <w:rPr>
      <w:rFonts w:ascii="Calibri" w:eastAsia="Calibri" w:hAnsi="Calibri"/>
      <w:sz w:val="22"/>
      <w:szCs w:val="22"/>
    </w:rPr>
    <w:tblPr>
      <w:tblCellMar>
        <w:left w:w="0" w:type="dxa"/>
        <w:right w:w="0" w:type="dxa"/>
      </w:tblCellMar>
    </w:tblPr>
  </w:style>
  <w:style w:type="character" w:customStyle="1" w:styleId="st">
    <w:name w:val="st"/>
    <w:basedOn w:val="Standardnpsmoodstavce"/>
    <w:rsid w:val="002457B8"/>
  </w:style>
  <w:style w:type="character" w:customStyle="1" w:styleId="ZkladntextChar">
    <w:name w:val="Základní text Char"/>
    <w:basedOn w:val="Standardnpsmoodstavce"/>
    <w:link w:val="Zkladntext"/>
    <w:semiHidden/>
    <w:rsid w:val="00B61701"/>
    <w:rPr>
      <w:rFonts w:ascii="Siemens Sans" w:hAnsi="Siemens Sans"/>
      <w:b/>
      <w:bCs/>
      <w:kern w:val="8"/>
      <w:sz w:val="22"/>
      <w:lang w:eastAsia="en-GB"/>
    </w:rPr>
  </w:style>
  <w:style w:type="character" w:styleId="Siln">
    <w:name w:val="Strong"/>
    <w:basedOn w:val="Standardnpsmoodstavce"/>
    <w:uiPriority w:val="22"/>
    <w:qFormat/>
    <w:rsid w:val="00B617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8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4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46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9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03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50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7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9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67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8E5290DE1CC4DAE95B8B40229D9DB" ma:contentTypeVersion="6" ma:contentTypeDescription="Create a new document." ma:contentTypeScope="" ma:versionID="f03bd818a83f72297408fa1fa8cfdd9b">
  <xsd:schema xmlns:xsd="http://www.w3.org/2001/XMLSchema" xmlns:xs="http://www.w3.org/2001/XMLSchema" xmlns:p="http://schemas.microsoft.com/office/2006/metadata/properties" xmlns:ns2="523efd55-ce7c-445b-9b07-ccafe16090af" xmlns:ns3="652c5b28-31ea-4220-8728-e5db6b60faa1" targetNamespace="http://schemas.microsoft.com/office/2006/metadata/properties" ma:root="true" ma:fieldsID="5dddeaa0e647e4dae72d2f5b15eb423e" ns2:_="" ns3:_="">
    <xsd:import namespace="523efd55-ce7c-445b-9b07-ccafe16090af"/>
    <xsd:import namespace="652c5b28-31ea-4220-8728-e5db6b60fa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efd55-ce7c-445b-9b07-ccafe16090a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c5b28-31ea-4220-8728-e5db6b60f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B6F73-141B-4166-BAFF-4254129ECF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3efd55-ce7c-445b-9b07-ccafe16090af"/>
    <ds:schemaRef ds:uri="652c5b28-31ea-4220-8728-e5db6b60fa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9F78B1-4192-4EAF-B52A-0B4279D7B5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3FB4C7-0E66-46A9-A7EC-30243ECDFF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D67E9A-1589-4BE0-9478-49A3A0B70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3048</Characters>
  <Application>Microsoft Office Word</Application>
  <DocSecurity>0</DocSecurity>
  <Lines>25</Lines>
  <Paragraphs>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LinksUpToDate>false</LinksUpToDate>
  <CharactersWithSpaces>3557</CharactersWithSpaces>
  <SharedDoc>false</SharedDoc>
  <HLinks>
    <vt:vector size="12" baseType="variant">
      <vt:variant>
        <vt:i4>1704037</vt:i4>
      </vt:variant>
      <vt:variant>
        <vt:i4>6</vt:i4>
      </vt:variant>
      <vt:variant>
        <vt:i4>0</vt:i4>
      </vt:variant>
      <vt:variant>
        <vt:i4>5</vt:i4>
      </vt:variant>
      <vt:variant>
        <vt:lpwstr>mailto:presse.siemens@bshg.com</vt:lpwstr>
      </vt:variant>
      <vt:variant>
        <vt:lpwstr/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http://www.siemens-home.de/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/>
  <cp:lastModifiedBy/>
  <cp:revision>1</cp:revision>
  <dcterms:created xsi:type="dcterms:W3CDTF">2018-02-06T17:27:00Z</dcterms:created>
  <dcterms:modified xsi:type="dcterms:W3CDTF">2018-04-11T07:16:00Z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0x01010090C8E5290DE1CC4DAE95B8B40229D9DB</vt:lpwstr>
  </property>
</Properties>
</file>